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BC675" w14:textId="17F415F8" w:rsidR="004F5DFD" w:rsidRDefault="00A0761D" w:rsidP="003C5D1A">
      <w:pPr>
        <w:spacing w:after="0"/>
        <w:jc w:val="center"/>
        <w:rPr>
          <w:b/>
          <w:color w:val="660066"/>
          <w:sz w:val="28"/>
        </w:rPr>
      </w:pPr>
      <w:r>
        <w:rPr>
          <w:b/>
          <w:color w:val="660066"/>
          <w:sz w:val="28"/>
        </w:rPr>
        <w:t xml:space="preserve">The Tees Valley Getting Help – Children and Young People’s Mental Health and Wellbeing Service </w:t>
      </w:r>
    </w:p>
    <w:p w14:paraId="136DB9FB" w14:textId="77777777" w:rsidR="00A0761D" w:rsidRDefault="00A0761D" w:rsidP="003C5D1A">
      <w:pPr>
        <w:spacing w:after="0"/>
        <w:jc w:val="center"/>
        <w:rPr>
          <w:b/>
          <w:color w:val="660066"/>
          <w:sz w:val="24"/>
        </w:rPr>
      </w:pPr>
    </w:p>
    <w:p w14:paraId="632561C9" w14:textId="3A76142F" w:rsidR="0004297E" w:rsidRPr="009909C9" w:rsidRDefault="0004297E" w:rsidP="003C5D1A">
      <w:pPr>
        <w:spacing w:after="0"/>
        <w:jc w:val="center"/>
        <w:rPr>
          <w:b/>
          <w:color w:val="660066"/>
          <w:sz w:val="28"/>
        </w:rPr>
      </w:pPr>
      <w:r w:rsidRPr="009909C9">
        <w:rPr>
          <w:b/>
          <w:color w:val="660066"/>
          <w:sz w:val="28"/>
        </w:rPr>
        <w:t xml:space="preserve">Discussion guide for </w:t>
      </w:r>
      <w:r w:rsidR="00A0761D" w:rsidRPr="009909C9">
        <w:rPr>
          <w:b/>
          <w:color w:val="660066"/>
          <w:sz w:val="28"/>
        </w:rPr>
        <w:t xml:space="preserve">engagement with </w:t>
      </w:r>
      <w:r w:rsidR="00C866C9">
        <w:rPr>
          <w:b/>
          <w:color w:val="660066"/>
          <w:sz w:val="28"/>
        </w:rPr>
        <w:t>c</w:t>
      </w:r>
      <w:r w:rsidR="00A0761D" w:rsidRPr="009909C9">
        <w:rPr>
          <w:b/>
          <w:color w:val="660066"/>
          <w:sz w:val="28"/>
        </w:rPr>
        <w:t xml:space="preserve">hildren and </w:t>
      </w:r>
      <w:r w:rsidR="00C866C9">
        <w:rPr>
          <w:b/>
          <w:color w:val="660066"/>
          <w:sz w:val="28"/>
        </w:rPr>
        <w:t>y</w:t>
      </w:r>
      <w:r w:rsidR="00A0761D" w:rsidRPr="009909C9">
        <w:rPr>
          <w:b/>
          <w:color w:val="660066"/>
          <w:sz w:val="28"/>
        </w:rPr>
        <w:t xml:space="preserve">oung </w:t>
      </w:r>
      <w:r w:rsidR="00C866C9">
        <w:rPr>
          <w:b/>
          <w:color w:val="660066"/>
          <w:sz w:val="28"/>
        </w:rPr>
        <w:t>p</w:t>
      </w:r>
      <w:r w:rsidR="00A0761D" w:rsidRPr="009909C9">
        <w:rPr>
          <w:b/>
          <w:color w:val="660066"/>
          <w:sz w:val="28"/>
        </w:rPr>
        <w:t>eople</w:t>
      </w:r>
      <w:r w:rsidR="00667DB0" w:rsidRPr="009909C9">
        <w:rPr>
          <w:b/>
          <w:color w:val="660066"/>
          <w:sz w:val="28"/>
        </w:rPr>
        <w:t xml:space="preserve"> </w:t>
      </w:r>
    </w:p>
    <w:p w14:paraId="10E6ADD2" w14:textId="3066C572" w:rsidR="002904A7" w:rsidRDefault="002904A7" w:rsidP="00DF5ACE">
      <w:pPr>
        <w:spacing w:after="0"/>
        <w:jc w:val="center"/>
        <w:rPr>
          <w:b/>
          <w:color w:val="000000" w:themeColor="text1"/>
          <w:sz w:val="24"/>
        </w:rPr>
      </w:pPr>
    </w:p>
    <w:p w14:paraId="3DBDA75D" w14:textId="77777777" w:rsidR="009909C9" w:rsidRDefault="009909C9" w:rsidP="00DF5ACE">
      <w:pPr>
        <w:spacing w:after="0"/>
        <w:jc w:val="center"/>
        <w:rPr>
          <w:b/>
          <w:color w:val="000000" w:themeColor="text1"/>
          <w:sz w:val="24"/>
        </w:rPr>
      </w:pPr>
    </w:p>
    <w:tbl>
      <w:tblPr>
        <w:tblStyle w:val="TableGrid"/>
        <w:tblW w:w="0" w:type="auto"/>
        <w:tblInd w:w="-34" w:type="dxa"/>
        <w:tblLook w:val="04A0" w:firstRow="1" w:lastRow="0" w:firstColumn="1" w:lastColumn="0" w:noHBand="0" w:noVBand="1"/>
      </w:tblPr>
      <w:tblGrid>
        <w:gridCol w:w="9662"/>
      </w:tblGrid>
      <w:tr w:rsidR="00E3580E" w:rsidRPr="00B91FFE" w14:paraId="17CDCF39" w14:textId="77777777" w:rsidTr="002D7752">
        <w:tc>
          <w:tcPr>
            <w:tcW w:w="9662" w:type="dxa"/>
            <w:shd w:val="clear" w:color="auto" w:fill="000000" w:themeFill="text1"/>
          </w:tcPr>
          <w:p w14:paraId="73C2EB67" w14:textId="74FC109E" w:rsidR="00E3580E" w:rsidRPr="00B91FFE" w:rsidRDefault="00E3580E" w:rsidP="00A0761D">
            <w:pPr>
              <w:spacing w:line="276" w:lineRule="auto"/>
              <w:rPr>
                <w:rFonts w:cs="Arial"/>
                <w:b/>
                <w:sz w:val="28"/>
                <w:szCs w:val="28"/>
              </w:rPr>
            </w:pPr>
            <w:r>
              <w:rPr>
                <w:rFonts w:cs="Arial"/>
                <w:b/>
                <w:sz w:val="28"/>
                <w:szCs w:val="28"/>
              </w:rPr>
              <w:t xml:space="preserve">Information for </w:t>
            </w:r>
            <w:r w:rsidR="00A0761D">
              <w:rPr>
                <w:rFonts w:cs="Arial"/>
                <w:b/>
                <w:sz w:val="28"/>
                <w:szCs w:val="28"/>
              </w:rPr>
              <w:t xml:space="preserve">facilitators </w:t>
            </w:r>
            <w:r>
              <w:rPr>
                <w:rFonts w:cs="Arial"/>
                <w:b/>
                <w:sz w:val="28"/>
                <w:szCs w:val="28"/>
              </w:rPr>
              <w:t xml:space="preserve">                </w:t>
            </w:r>
          </w:p>
        </w:tc>
      </w:tr>
    </w:tbl>
    <w:p w14:paraId="4FC203C0" w14:textId="77777777" w:rsidR="00E3580E" w:rsidRDefault="00E3580E" w:rsidP="004F03B7">
      <w:pPr>
        <w:spacing w:after="0"/>
        <w:jc w:val="both"/>
        <w:rPr>
          <w:color w:val="000000" w:themeColor="text1"/>
          <w:sz w:val="24"/>
        </w:rPr>
      </w:pPr>
    </w:p>
    <w:p w14:paraId="75496E2E" w14:textId="1384EF13" w:rsidR="00667DB0" w:rsidRDefault="00667DB0" w:rsidP="00667DB0">
      <w:pPr>
        <w:spacing w:after="0"/>
        <w:jc w:val="both"/>
        <w:rPr>
          <w:color w:val="000000" w:themeColor="text1"/>
          <w:sz w:val="24"/>
        </w:rPr>
      </w:pPr>
      <w:r>
        <w:rPr>
          <w:color w:val="000000" w:themeColor="text1"/>
          <w:sz w:val="24"/>
        </w:rPr>
        <w:t>North East and North Cumbria Integrated Care Board (NENC ICB)</w:t>
      </w:r>
      <w:r w:rsidR="006B104E">
        <w:rPr>
          <w:color w:val="000000" w:themeColor="text1"/>
          <w:sz w:val="24"/>
        </w:rPr>
        <w:t xml:space="preserve">, </w:t>
      </w:r>
      <w:r w:rsidR="004174A0">
        <w:rPr>
          <w:color w:val="000000" w:themeColor="text1"/>
          <w:sz w:val="24"/>
        </w:rPr>
        <w:t xml:space="preserve">which is responsible for buying local health </w:t>
      </w:r>
      <w:r w:rsidR="00DF61C5">
        <w:rPr>
          <w:color w:val="000000" w:themeColor="text1"/>
          <w:sz w:val="24"/>
        </w:rPr>
        <w:t>care services for people across Tees Valley,</w:t>
      </w:r>
      <w:r>
        <w:rPr>
          <w:color w:val="000000" w:themeColor="text1"/>
          <w:sz w:val="24"/>
        </w:rPr>
        <w:t xml:space="preserve"> are </w:t>
      </w:r>
      <w:r w:rsidR="00D07B65">
        <w:rPr>
          <w:color w:val="000000" w:themeColor="text1"/>
          <w:sz w:val="24"/>
        </w:rPr>
        <w:t>engaging</w:t>
      </w:r>
      <w:r>
        <w:rPr>
          <w:color w:val="000000" w:themeColor="text1"/>
          <w:sz w:val="24"/>
        </w:rPr>
        <w:t xml:space="preserve"> with </w:t>
      </w:r>
      <w:r w:rsidR="00C866C9">
        <w:rPr>
          <w:color w:val="000000" w:themeColor="text1"/>
          <w:sz w:val="24"/>
        </w:rPr>
        <w:t>c</w:t>
      </w:r>
      <w:r w:rsidR="00D25E49">
        <w:rPr>
          <w:color w:val="000000" w:themeColor="text1"/>
          <w:sz w:val="24"/>
        </w:rPr>
        <w:t xml:space="preserve">hildren and </w:t>
      </w:r>
      <w:r w:rsidR="00C866C9">
        <w:rPr>
          <w:color w:val="000000" w:themeColor="text1"/>
          <w:sz w:val="24"/>
        </w:rPr>
        <w:t>y</w:t>
      </w:r>
      <w:r w:rsidR="001410EF">
        <w:rPr>
          <w:color w:val="000000" w:themeColor="text1"/>
          <w:sz w:val="24"/>
        </w:rPr>
        <w:t>oung p</w:t>
      </w:r>
      <w:r w:rsidR="00D25E49">
        <w:rPr>
          <w:color w:val="000000" w:themeColor="text1"/>
          <w:sz w:val="24"/>
        </w:rPr>
        <w:t>eople (CYP)</w:t>
      </w:r>
      <w:r>
        <w:rPr>
          <w:color w:val="000000" w:themeColor="text1"/>
          <w:sz w:val="24"/>
        </w:rPr>
        <w:t xml:space="preserve">, their families and carers, local staff and stakeholders on their experiences of </w:t>
      </w:r>
      <w:r w:rsidR="00D25E49">
        <w:rPr>
          <w:color w:val="000000" w:themeColor="text1"/>
          <w:sz w:val="24"/>
        </w:rPr>
        <w:t>CYP</w:t>
      </w:r>
      <w:r w:rsidR="001410EF">
        <w:rPr>
          <w:color w:val="000000" w:themeColor="text1"/>
          <w:sz w:val="24"/>
        </w:rPr>
        <w:t>’</w:t>
      </w:r>
      <w:r w:rsidR="00D25E49">
        <w:rPr>
          <w:color w:val="000000" w:themeColor="text1"/>
          <w:sz w:val="24"/>
        </w:rPr>
        <w:t>s</w:t>
      </w:r>
      <w:r>
        <w:rPr>
          <w:color w:val="000000" w:themeColor="text1"/>
          <w:sz w:val="24"/>
        </w:rPr>
        <w:t xml:space="preserve"> mental health </w:t>
      </w:r>
      <w:r w:rsidR="00D25E49">
        <w:rPr>
          <w:color w:val="000000" w:themeColor="text1"/>
          <w:sz w:val="24"/>
        </w:rPr>
        <w:t xml:space="preserve">and wellbeing </w:t>
      </w:r>
      <w:r>
        <w:rPr>
          <w:color w:val="000000" w:themeColor="text1"/>
          <w:sz w:val="24"/>
        </w:rPr>
        <w:t>s</w:t>
      </w:r>
      <w:r w:rsidR="009909C9">
        <w:rPr>
          <w:color w:val="000000" w:themeColor="text1"/>
          <w:sz w:val="24"/>
        </w:rPr>
        <w:t xml:space="preserve">upport. </w:t>
      </w:r>
    </w:p>
    <w:p w14:paraId="1C0497CE" w14:textId="77777777" w:rsidR="00667DB0" w:rsidRDefault="00667DB0" w:rsidP="00667DB0">
      <w:pPr>
        <w:spacing w:after="0"/>
        <w:jc w:val="both"/>
        <w:rPr>
          <w:color w:val="000000" w:themeColor="text1"/>
          <w:sz w:val="24"/>
        </w:rPr>
      </w:pPr>
    </w:p>
    <w:p w14:paraId="74637098" w14:textId="6ABCEF5F" w:rsidR="004F03B7" w:rsidRDefault="002904A7" w:rsidP="00667DB0">
      <w:pPr>
        <w:spacing w:after="0"/>
        <w:jc w:val="both"/>
        <w:rPr>
          <w:color w:val="000000" w:themeColor="text1"/>
          <w:sz w:val="24"/>
        </w:rPr>
      </w:pPr>
      <w:r w:rsidRPr="000D485B">
        <w:rPr>
          <w:color w:val="000000" w:themeColor="text1"/>
          <w:sz w:val="24"/>
        </w:rPr>
        <w:t xml:space="preserve">This guide has been developed to help you </w:t>
      </w:r>
      <w:r w:rsidR="005C57F2" w:rsidRPr="000D485B">
        <w:rPr>
          <w:color w:val="000000" w:themeColor="text1"/>
          <w:sz w:val="24"/>
        </w:rPr>
        <w:t xml:space="preserve">to </w:t>
      </w:r>
      <w:r w:rsidRPr="000D485B">
        <w:rPr>
          <w:color w:val="000000" w:themeColor="text1"/>
          <w:sz w:val="24"/>
        </w:rPr>
        <w:t xml:space="preserve">facilitate a discussion with </w:t>
      </w:r>
      <w:r w:rsidR="00667DB0">
        <w:rPr>
          <w:color w:val="000000" w:themeColor="text1"/>
          <w:sz w:val="24"/>
        </w:rPr>
        <w:t>CYP about what mental health means to them</w:t>
      </w:r>
      <w:r w:rsidR="009B6295">
        <w:rPr>
          <w:color w:val="000000" w:themeColor="text1"/>
          <w:sz w:val="24"/>
        </w:rPr>
        <w:t xml:space="preserve"> and</w:t>
      </w:r>
      <w:r w:rsidR="00667DB0">
        <w:rPr>
          <w:color w:val="000000" w:themeColor="text1"/>
          <w:sz w:val="24"/>
        </w:rPr>
        <w:t xml:space="preserve"> what would help them to have better mental health</w:t>
      </w:r>
      <w:r w:rsidR="009B6295">
        <w:rPr>
          <w:color w:val="000000" w:themeColor="text1"/>
          <w:sz w:val="24"/>
        </w:rPr>
        <w:t xml:space="preserve">. </w:t>
      </w:r>
    </w:p>
    <w:p w14:paraId="0B03D5C8" w14:textId="77777777" w:rsidR="009909C9" w:rsidRDefault="009909C9" w:rsidP="00667DB0">
      <w:pPr>
        <w:spacing w:after="0"/>
        <w:jc w:val="both"/>
        <w:rPr>
          <w:color w:val="000000" w:themeColor="text1"/>
          <w:sz w:val="24"/>
        </w:rPr>
      </w:pPr>
    </w:p>
    <w:p w14:paraId="7BCFC085" w14:textId="6DD47002" w:rsidR="00667DB0" w:rsidRDefault="00D25E49" w:rsidP="00667DB0">
      <w:pPr>
        <w:spacing w:after="0"/>
        <w:jc w:val="both"/>
        <w:rPr>
          <w:color w:val="000000" w:themeColor="text1"/>
          <w:sz w:val="24"/>
        </w:rPr>
      </w:pPr>
      <w:r>
        <w:rPr>
          <w:color w:val="000000" w:themeColor="text1"/>
          <w:sz w:val="24"/>
        </w:rPr>
        <w:t xml:space="preserve">The guide </w:t>
      </w:r>
      <w:r w:rsidR="00667DB0">
        <w:rPr>
          <w:color w:val="000000" w:themeColor="text1"/>
          <w:sz w:val="24"/>
        </w:rPr>
        <w:t xml:space="preserve">sets out the questions that we wish to </w:t>
      </w:r>
      <w:bookmarkStart w:id="0" w:name="_GoBack"/>
      <w:bookmarkEnd w:id="0"/>
      <w:r w:rsidR="00667DB0">
        <w:rPr>
          <w:color w:val="000000" w:themeColor="text1"/>
          <w:sz w:val="24"/>
        </w:rPr>
        <w:t xml:space="preserve">explore with CYP of both primary and secondary school age. </w:t>
      </w:r>
      <w:r>
        <w:rPr>
          <w:color w:val="000000" w:themeColor="text1"/>
          <w:sz w:val="24"/>
        </w:rPr>
        <w:t xml:space="preserve">We are happy for you to change </w:t>
      </w:r>
      <w:r w:rsidR="00667DB0">
        <w:rPr>
          <w:color w:val="000000" w:themeColor="text1"/>
          <w:sz w:val="24"/>
        </w:rPr>
        <w:t xml:space="preserve">the wording of the questions </w:t>
      </w:r>
      <w:r w:rsidR="00C866C9">
        <w:rPr>
          <w:color w:val="000000" w:themeColor="text1"/>
          <w:sz w:val="24"/>
        </w:rPr>
        <w:t>to aid clarification, however please be conscious of not changing the meaning</w:t>
      </w:r>
      <w:r w:rsidR="001410EF">
        <w:rPr>
          <w:color w:val="000000" w:themeColor="text1"/>
          <w:sz w:val="24"/>
        </w:rPr>
        <w:t xml:space="preserve"> of each</w:t>
      </w:r>
      <w:r w:rsidR="00C866C9">
        <w:rPr>
          <w:color w:val="000000" w:themeColor="text1"/>
          <w:sz w:val="24"/>
        </w:rPr>
        <w:t xml:space="preserve">. </w:t>
      </w:r>
    </w:p>
    <w:p w14:paraId="000BE73E" w14:textId="77777777" w:rsidR="009909C9" w:rsidRDefault="009909C9" w:rsidP="00667DB0">
      <w:pPr>
        <w:spacing w:after="0"/>
        <w:jc w:val="both"/>
        <w:rPr>
          <w:color w:val="000000" w:themeColor="text1"/>
          <w:sz w:val="24"/>
        </w:rPr>
      </w:pPr>
    </w:p>
    <w:p w14:paraId="63B2DAD6" w14:textId="4F43C3B1" w:rsidR="009909C9" w:rsidRDefault="009909C9" w:rsidP="00667DB0">
      <w:pPr>
        <w:spacing w:after="0"/>
        <w:jc w:val="both"/>
        <w:rPr>
          <w:color w:val="000000" w:themeColor="text1"/>
          <w:sz w:val="24"/>
        </w:rPr>
      </w:pPr>
      <w:r>
        <w:rPr>
          <w:color w:val="000000" w:themeColor="text1"/>
          <w:sz w:val="24"/>
        </w:rPr>
        <w:t xml:space="preserve">We understand that there will be variance in the situations in which these discussions are undertaken, therefore we have not provided any approximate timings. </w:t>
      </w:r>
    </w:p>
    <w:p w14:paraId="0A555B94" w14:textId="77777777" w:rsidR="00AC76D3" w:rsidRDefault="00AC76D3" w:rsidP="00667DB0">
      <w:pPr>
        <w:spacing w:after="0"/>
        <w:jc w:val="both"/>
        <w:rPr>
          <w:color w:val="000000" w:themeColor="text1"/>
          <w:sz w:val="24"/>
        </w:rPr>
      </w:pPr>
    </w:p>
    <w:p w14:paraId="0803521A" w14:textId="457C1665" w:rsidR="00667DB0" w:rsidRDefault="00667DB0" w:rsidP="00667DB0">
      <w:pPr>
        <w:spacing w:after="0"/>
        <w:jc w:val="both"/>
        <w:rPr>
          <w:color w:val="000000" w:themeColor="text1"/>
          <w:sz w:val="24"/>
        </w:rPr>
      </w:pPr>
      <w:r>
        <w:rPr>
          <w:color w:val="000000" w:themeColor="text1"/>
          <w:sz w:val="24"/>
        </w:rPr>
        <w:t xml:space="preserve">A recording template is provided for you to capture feedback from the CYP. We please </w:t>
      </w:r>
      <w:r w:rsidR="009909C9">
        <w:rPr>
          <w:color w:val="000000" w:themeColor="text1"/>
          <w:sz w:val="24"/>
        </w:rPr>
        <w:t>ask that</w:t>
      </w:r>
      <w:r w:rsidR="00816713">
        <w:rPr>
          <w:color w:val="000000" w:themeColor="text1"/>
          <w:sz w:val="24"/>
        </w:rPr>
        <w:t xml:space="preserve"> </w:t>
      </w:r>
      <w:r w:rsidR="00C866C9">
        <w:rPr>
          <w:color w:val="000000" w:themeColor="text1"/>
          <w:sz w:val="24"/>
        </w:rPr>
        <w:t xml:space="preserve">you </w:t>
      </w:r>
      <w:r w:rsidR="00816713">
        <w:rPr>
          <w:color w:val="000000" w:themeColor="text1"/>
          <w:sz w:val="24"/>
        </w:rPr>
        <w:t>type up your discussion notes</w:t>
      </w:r>
      <w:r w:rsidR="009909C9">
        <w:rPr>
          <w:color w:val="000000" w:themeColor="text1"/>
          <w:sz w:val="24"/>
        </w:rPr>
        <w:t xml:space="preserve"> </w:t>
      </w:r>
      <w:r w:rsidR="00816713">
        <w:rPr>
          <w:color w:val="000000" w:themeColor="text1"/>
          <w:sz w:val="24"/>
        </w:rPr>
        <w:t>and</w:t>
      </w:r>
      <w:r w:rsidR="009909C9">
        <w:rPr>
          <w:color w:val="000000" w:themeColor="text1"/>
          <w:sz w:val="24"/>
        </w:rPr>
        <w:t xml:space="preserve"> </w:t>
      </w:r>
      <w:r>
        <w:rPr>
          <w:color w:val="000000" w:themeColor="text1"/>
          <w:sz w:val="24"/>
        </w:rPr>
        <w:t xml:space="preserve">return your completed feedback </w:t>
      </w:r>
      <w:r w:rsidR="009909C9">
        <w:rPr>
          <w:color w:val="000000" w:themeColor="text1"/>
          <w:sz w:val="24"/>
        </w:rPr>
        <w:t>form</w:t>
      </w:r>
      <w:r>
        <w:rPr>
          <w:color w:val="000000" w:themeColor="text1"/>
          <w:sz w:val="24"/>
        </w:rPr>
        <w:t xml:space="preserve"> to </w:t>
      </w:r>
      <w:r w:rsidR="00A60111" w:rsidRPr="00A60111">
        <w:rPr>
          <w:rStyle w:val="Hyperlink"/>
          <w:sz w:val="24"/>
        </w:rPr>
        <w:t>necsu.icb.involvement@nhs.net</w:t>
      </w:r>
      <w:r>
        <w:rPr>
          <w:color w:val="000000" w:themeColor="text1"/>
          <w:sz w:val="24"/>
        </w:rPr>
        <w:t xml:space="preserve"> by </w:t>
      </w:r>
      <w:r w:rsidR="00D25E49">
        <w:rPr>
          <w:color w:val="000000" w:themeColor="text1"/>
          <w:sz w:val="24"/>
        </w:rPr>
        <w:t>19</w:t>
      </w:r>
      <w:r w:rsidR="00C866C9">
        <w:rPr>
          <w:color w:val="000000" w:themeColor="text1"/>
          <w:sz w:val="24"/>
        </w:rPr>
        <w:t>th</w:t>
      </w:r>
      <w:r w:rsidR="00D25E49">
        <w:rPr>
          <w:color w:val="000000" w:themeColor="text1"/>
          <w:sz w:val="24"/>
        </w:rPr>
        <w:t xml:space="preserve"> January 2024</w:t>
      </w:r>
      <w:r>
        <w:rPr>
          <w:color w:val="000000" w:themeColor="text1"/>
          <w:sz w:val="24"/>
        </w:rPr>
        <w:t xml:space="preserve">. </w:t>
      </w:r>
      <w:r w:rsidR="00C866C9">
        <w:rPr>
          <w:color w:val="000000" w:themeColor="text1"/>
          <w:sz w:val="24"/>
        </w:rPr>
        <w:t xml:space="preserve">If it is easier for you to write your notes by hand, please send scans of the completed recording template to the above address. </w:t>
      </w:r>
    </w:p>
    <w:p w14:paraId="031EE190" w14:textId="52D38D06" w:rsidR="00DF61C5" w:rsidRDefault="00DF61C5" w:rsidP="00667DB0">
      <w:pPr>
        <w:spacing w:after="0"/>
        <w:jc w:val="both"/>
        <w:rPr>
          <w:color w:val="000000" w:themeColor="text1"/>
          <w:sz w:val="24"/>
        </w:rPr>
      </w:pPr>
    </w:p>
    <w:p w14:paraId="18D5EEE8" w14:textId="798D04CF" w:rsidR="00DF61C5" w:rsidRDefault="0005655E" w:rsidP="00667DB0">
      <w:pPr>
        <w:spacing w:after="0"/>
        <w:jc w:val="both"/>
        <w:rPr>
          <w:color w:val="000000" w:themeColor="text1"/>
          <w:sz w:val="24"/>
        </w:rPr>
      </w:pPr>
      <w:r>
        <w:rPr>
          <w:color w:val="000000" w:themeColor="text1"/>
          <w:sz w:val="24"/>
        </w:rPr>
        <w:t>Alternatively, y</w:t>
      </w:r>
      <w:r w:rsidR="00DF61C5">
        <w:rPr>
          <w:color w:val="000000" w:themeColor="text1"/>
          <w:sz w:val="24"/>
        </w:rPr>
        <w:t>ou can also submit your notes online by completing this form: [SURVEY LINK]</w:t>
      </w:r>
    </w:p>
    <w:p w14:paraId="2273CF0F" w14:textId="77777777" w:rsidR="009909C9" w:rsidRDefault="009909C9" w:rsidP="00667DB0">
      <w:pPr>
        <w:spacing w:after="0"/>
        <w:jc w:val="both"/>
        <w:rPr>
          <w:color w:val="000000" w:themeColor="text1"/>
          <w:sz w:val="24"/>
        </w:rPr>
      </w:pPr>
    </w:p>
    <w:p w14:paraId="3130F7CF" w14:textId="77777777" w:rsidR="001410EF" w:rsidRDefault="001410EF" w:rsidP="001410EF">
      <w:pPr>
        <w:spacing w:after="0"/>
        <w:jc w:val="both"/>
        <w:rPr>
          <w:color w:val="000000" w:themeColor="text1"/>
          <w:sz w:val="24"/>
        </w:rPr>
      </w:pPr>
      <w:r>
        <w:rPr>
          <w:color w:val="000000" w:themeColor="text1"/>
          <w:sz w:val="24"/>
        </w:rPr>
        <w:t xml:space="preserve">We ask that you document how many CYP you engaged with and their age range (e.g. 10 CYP aged between 8 and 10). This can be documented in the recording template. </w:t>
      </w:r>
    </w:p>
    <w:p w14:paraId="6AF76D82" w14:textId="77777777" w:rsidR="001410EF" w:rsidRDefault="001410EF" w:rsidP="00667DB0">
      <w:pPr>
        <w:spacing w:after="0"/>
        <w:jc w:val="both"/>
        <w:rPr>
          <w:color w:val="000000" w:themeColor="text1"/>
          <w:sz w:val="24"/>
        </w:rPr>
      </w:pPr>
    </w:p>
    <w:p w14:paraId="4FDB4997" w14:textId="764A80BB" w:rsidR="009909C9" w:rsidRDefault="009909C9" w:rsidP="00667DB0">
      <w:pPr>
        <w:spacing w:after="0"/>
        <w:jc w:val="both"/>
        <w:rPr>
          <w:color w:val="000000" w:themeColor="text1"/>
          <w:sz w:val="24"/>
        </w:rPr>
      </w:pPr>
      <w:r>
        <w:rPr>
          <w:color w:val="000000" w:themeColor="text1"/>
          <w:sz w:val="24"/>
        </w:rPr>
        <w:t>Feedback from all the different engagement methods is being collated and analysed by the independent research organisation</w:t>
      </w:r>
      <w:r w:rsidR="00D25E49">
        <w:rPr>
          <w:color w:val="000000" w:themeColor="text1"/>
          <w:sz w:val="24"/>
        </w:rPr>
        <w:t xml:space="preserve">, </w:t>
      </w:r>
      <w:r>
        <w:rPr>
          <w:color w:val="000000" w:themeColor="text1"/>
          <w:sz w:val="24"/>
        </w:rPr>
        <w:t xml:space="preserve">Harvey Research Ltd. </w:t>
      </w:r>
    </w:p>
    <w:p w14:paraId="301246AA" w14:textId="77777777" w:rsidR="00667DB0" w:rsidRDefault="00667DB0" w:rsidP="00667DB0">
      <w:pPr>
        <w:spacing w:after="0"/>
        <w:jc w:val="both"/>
        <w:rPr>
          <w:color w:val="000000" w:themeColor="text1"/>
          <w:sz w:val="24"/>
        </w:rPr>
      </w:pPr>
    </w:p>
    <w:p w14:paraId="482DB1A3" w14:textId="77777777" w:rsidR="00667DB0" w:rsidRDefault="00667DB0" w:rsidP="00667DB0">
      <w:pPr>
        <w:spacing w:after="0"/>
        <w:jc w:val="both"/>
        <w:rPr>
          <w:color w:val="000000" w:themeColor="text1"/>
          <w:sz w:val="24"/>
        </w:rPr>
      </w:pPr>
    </w:p>
    <w:p w14:paraId="312BBC85" w14:textId="77777777" w:rsidR="00667DB0" w:rsidRDefault="00667DB0" w:rsidP="00667DB0">
      <w:pPr>
        <w:spacing w:after="0"/>
        <w:jc w:val="both"/>
        <w:rPr>
          <w:color w:val="000000" w:themeColor="text1"/>
          <w:sz w:val="24"/>
        </w:rPr>
      </w:pPr>
    </w:p>
    <w:p w14:paraId="7C6978BA" w14:textId="77777777" w:rsidR="00667DB0" w:rsidRPr="000D485B" w:rsidRDefault="00667DB0" w:rsidP="00667DB0">
      <w:pPr>
        <w:spacing w:after="0"/>
        <w:jc w:val="both"/>
        <w:rPr>
          <w:color w:val="000000" w:themeColor="text1"/>
          <w:sz w:val="24"/>
        </w:rPr>
      </w:pPr>
    </w:p>
    <w:tbl>
      <w:tblPr>
        <w:tblStyle w:val="TableGrid"/>
        <w:tblW w:w="0" w:type="auto"/>
        <w:tblInd w:w="-34" w:type="dxa"/>
        <w:tblLook w:val="04A0" w:firstRow="1" w:lastRow="0" w:firstColumn="1" w:lastColumn="0" w:noHBand="0" w:noVBand="1"/>
      </w:tblPr>
      <w:tblGrid>
        <w:gridCol w:w="9662"/>
      </w:tblGrid>
      <w:tr w:rsidR="003C5D1A" w:rsidRPr="00B91FFE" w14:paraId="64117397" w14:textId="77777777" w:rsidTr="00F32E2D">
        <w:tc>
          <w:tcPr>
            <w:tcW w:w="9662" w:type="dxa"/>
            <w:shd w:val="clear" w:color="auto" w:fill="000000" w:themeFill="text1"/>
          </w:tcPr>
          <w:p w14:paraId="1F38E0B6" w14:textId="13E018CF" w:rsidR="003C5D1A" w:rsidRPr="00B91FFE" w:rsidRDefault="00A0761D" w:rsidP="00A0761D">
            <w:pPr>
              <w:spacing w:line="276" w:lineRule="auto"/>
              <w:rPr>
                <w:rFonts w:cs="Arial"/>
                <w:b/>
                <w:sz w:val="28"/>
                <w:szCs w:val="28"/>
              </w:rPr>
            </w:pPr>
            <w:r>
              <w:rPr>
                <w:rFonts w:cs="Arial"/>
                <w:b/>
                <w:sz w:val="28"/>
                <w:szCs w:val="28"/>
              </w:rPr>
              <w:t xml:space="preserve">Questions for discussion                                             </w:t>
            </w:r>
          </w:p>
        </w:tc>
      </w:tr>
    </w:tbl>
    <w:p w14:paraId="0C8C6105" w14:textId="77777777" w:rsidR="003C5D1A" w:rsidRDefault="003C5D1A" w:rsidP="00920E24">
      <w:pPr>
        <w:spacing w:after="0"/>
      </w:pPr>
    </w:p>
    <w:p w14:paraId="0D2089E7" w14:textId="18EEFE84" w:rsidR="003C5D1A" w:rsidRPr="00A0761D" w:rsidRDefault="003C5D1A" w:rsidP="00A0761D">
      <w:pPr>
        <w:spacing w:after="0"/>
        <w:jc w:val="both"/>
        <w:rPr>
          <w:b/>
          <w:color w:val="660066"/>
          <w:sz w:val="24"/>
          <w:szCs w:val="24"/>
        </w:rPr>
      </w:pPr>
      <w:r w:rsidRPr="00A0761D">
        <w:rPr>
          <w:b/>
          <w:color w:val="660066"/>
          <w:sz w:val="24"/>
          <w:szCs w:val="24"/>
        </w:rPr>
        <w:t xml:space="preserve">Facilitator to </w:t>
      </w:r>
      <w:r w:rsidR="00BC40CA">
        <w:rPr>
          <w:b/>
          <w:color w:val="660066"/>
          <w:sz w:val="24"/>
          <w:szCs w:val="24"/>
        </w:rPr>
        <w:t xml:space="preserve">introduce the purpose of the engagement: </w:t>
      </w:r>
    </w:p>
    <w:p w14:paraId="1317907E" w14:textId="77777777" w:rsidR="00E3580E" w:rsidRPr="00A0761D" w:rsidRDefault="00E3580E" w:rsidP="0004297E">
      <w:pPr>
        <w:pStyle w:val="NoSpacing"/>
        <w:rPr>
          <w:sz w:val="24"/>
          <w:szCs w:val="24"/>
        </w:rPr>
      </w:pPr>
    </w:p>
    <w:p w14:paraId="6DAF1872" w14:textId="65EA9743" w:rsidR="00BC40CA" w:rsidRPr="00BC40CA" w:rsidRDefault="00BC40CA" w:rsidP="00A0761D">
      <w:pPr>
        <w:spacing w:after="0" w:line="276" w:lineRule="auto"/>
        <w:jc w:val="both"/>
        <w:rPr>
          <w:rFonts w:cs="Arial"/>
          <w:color w:val="000000" w:themeColor="text1"/>
          <w:sz w:val="24"/>
          <w:szCs w:val="24"/>
        </w:rPr>
      </w:pPr>
      <w:r w:rsidRPr="00BC40CA">
        <w:rPr>
          <w:rFonts w:cs="Arial"/>
          <w:color w:val="000000" w:themeColor="text1"/>
          <w:sz w:val="24"/>
          <w:szCs w:val="24"/>
        </w:rPr>
        <w:t xml:space="preserve">These questions are designed to understand your thoughts about mental health, particularly what would help you to have better mental health and what you think is important about the support that is available to children and young people.  </w:t>
      </w:r>
    </w:p>
    <w:p w14:paraId="7149B76F" w14:textId="77777777" w:rsidR="00BC40CA" w:rsidRPr="00BC40CA" w:rsidRDefault="00BC40CA" w:rsidP="00A0761D">
      <w:pPr>
        <w:spacing w:after="0" w:line="276" w:lineRule="auto"/>
        <w:jc w:val="both"/>
        <w:rPr>
          <w:rFonts w:cs="Arial"/>
          <w:color w:val="000000" w:themeColor="text1"/>
          <w:sz w:val="24"/>
          <w:szCs w:val="24"/>
        </w:rPr>
      </w:pPr>
    </w:p>
    <w:p w14:paraId="5B17F8E4" w14:textId="5A4DB0BA" w:rsidR="00BC40CA" w:rsidRDefault="00BC40CA" w:rsidP="00A0761D">
      <w:pPr>
        <w:spacing w:after="0" w:line="276" w:lineRule="auto"/>
        <w:jc w:val="both"/>
        <w:rPr>
          <w:rFonts w:cs="Arial"/>
          <w:color w:val="000000" w:themeColor="text1"/>
          <w:sz w:val="24"/>
          <w:szCs w:val="24"/>
        </w:rPr>
      </w:pPr>
      <w:r w:rsidRPr="00BC40CA">
        <w:rPr>
          <w:rFonts w:cs="Arial"/>
          <w:color w:val="000000" w:themeColor="text1"/>
          <w:sz w:val="24"/>
          <w:szCs w:val="24"/>
        </w:rPr>
        <w:t>There are no right or wrong a</w:t>
      </w:r>
      <w:r>
        <w:rPr>
          <w:rFonts w:cs="Arial"/>
          <w:color w:val="000000" w:themeColor="text1"/>
          <w:sz w:val="24"/>
          <w:szCs w:val="24"/>
        </w:rPr>
        <w:t xml:space="preserve">nswers to any of the questions. </w:t>
      </w:r>
    </w:p>
    <w:p w14:paraId="36801500" w14:textId="77777777" w:rsidR="00BC40CA" w:rsidRDefault="00BC40CA" w:rsidP="00A0761D">
      <w:pPr>
        <w:spacing w:after="0" w:line="276" w:lineRule="auto"/>
        <w:jc w:val="both"/>
        <w:rPr>
          <w:rFonts w:cs="Arial"/>
          <w:color w:val="000000" w:themeColor="text1"/>
          <w:sz w:val="24"/>
          <w:szCs w:val="24"/>
        </w:rPr>
      </w:pPr>
    </w:p>
    <w:p w14:paraId="3A52C6A6" w14:textId="2A99B77A" w:rsidR="00816713" w:rsidRPr="00BC40CA" w:rsidRDefault="00BC40CA" w:rsidP="00A0761D">
      <w:pPr>
        <w:spacing w:after="0" w:line="276" w:lineRule="auto"/>
        <w:jc w:val="both"/>
        <w:rPr>
          <w:rFonts w:cs="Arial"/>
          <w:color w:val="000000" w:themeColor="text1"/>
          <w:sz w:val="24"/>
          <w:szCs w:val="24"/>
        </w:rPr>
      </w:pPr>
      <w:r>
        <w:rPr>
          <w:rFonts w:cs="Arial"/>
          <w:color w:val="000000" w:themeColor="text1"/>
          <w:sz w:val="24"/>
          <w:szCs w:val="24"/>
        </w:rPr>
        <w:t>P</w:t>
      </w:r>
      <w:r w:rsidRPr="00BC40CA">
        <w:rPr>
          <w:rFonts w:cs="Arial"/>
          <w:color w:val="000000" w:themeColor="text1"/>
          <w:sz w:val="24"/>
          <w:szCs w:val="24"/>
        </w:rPr>
        <w:t xml:space="preserve">lease respect each other’s thoughts by not talking over each other. </w:t>
      </w:r>
    </w:p>
    <w:p w14:paraId="340F1E6D" w14:textId="77777777" w:rsidR="00BC40CA" w:rsidRDefault="00BC40CA" w:rsidP="00A0761D">
      <w:pPr>
        <w:spacing w:after="0" w:line="276" w:lineRule="auto"/>
        <w:jc w:val="both"/>
        <w:rPr>
          <w:rFonts w:cs="Arial"/>
          <w:color w:val="000000" w:themeColor="text1"/>
          <w:sz w:val="24"/>
          <w:szCs w:val="24"/>
        </w:rPr>
      </w:pPr>
    </w:p>
    <w:p w14:paraId="36419E08" w14:textId="7814DF55" w:rsidR="00A0761D" w:rsidRPr="00A0761D" w:rsidRDefault="0054253F" w:rsidP="00661B41">
      <w:pPr>
        <w:jc w:val="both"/>
        <w:rPr>
          <w:rFonts w:cs="Arial"/>
          <w:b/>
          <w:color w:val="660066"/>
          <w:sz w:val="24"/>
          <w:szCs w:val="24"/>
        </w:rPr>
      </w:pPr>
      <w:r>
        <w:rPr>
          <w:rFonts w:cs="Arial"/>
          <w:b/>
          <w:color w:val="660066"/>
          <w:sz w:val="24"/>
          <w:szCs w:val="24"/>
        </w:rPr>
        <w:t xml:space="preserve">Questions </w:t>
      </w:r>
    </w:p>
    <w:p w14:paraId="36D20267" w14:textId="7DA01BB9" w:rsidR="00BA295F" w:rsidRDefault="00BA295F" w:rsidP="00661B41">
      <w:pPr>
        <w:numPr>
          <w:ilvl w:val="0"/>
          <w:numId w:val="14"/>
        </w:numPr>
        <w:spacing w:after="160" w:line="259" w:lineRule="auto"/>
        <w:contextualSpacing/>
        <w:jc w:val="both"/>
        <w:rPr>
          <w:rFonts w:eastAsiaTheme="minorHAnsi" w:cs="Arial"/>
          <w:b/>
          <w:color w:val="000000" w:themeColor="text1"/>
          <w:sz w:val="24"/>
          <w:szCs w:val="24"/>
        </w:rPr>
      </w:pPr>
      <w:r>
        <w:rPr>
          <w:rFonts w:eastAsiaTheme="minorHAnsi" w:cs="Arial"/>
          <w:b/>
          <w:color w:val="000000" w:themeColor="text1"/>
          <w:sz w:val="24"/>
          <w:szCs w:val="24"/>
        </w:rPr>
        <w:t xml:space="preserve">What does ‘mental health’ mean to you? </w:t>
      </w:r>
    </w:p>
    <w:p w14:paraId="45844035" w14:textId="77777777" w:rsidR="00BA295F" w:rsidRDefault="00BA295F" w:rsidP="00BA295F">
      <w:pPr>
        <w:spacing w:after="160" w:line="259" w:lineRule="auto"/>
        <w:ind w:left="720"/>
        <w:contextualSpacing/>
        <w:jc w:val="both"/>
        <w:rPr>
          <w:rFonts w:eastAsiaTheme="minorHAnsi" w:cs="Arial"/>
          <w:b/>
          <w:color w:val="000000" w:themeColor="text1"/>
          <w:sz w:val="24"/>
          <w:szCs w:val="24"/>
        </w:rPr>
      </w:pPr>
    </w:p>
    <w:p w14:paraId="02548CAF" w14:textId="20C585E0" w:rsidR="00BA295F" w:rsidRPr="00BA295F" w:rsidRDefault="00BA295F" w:rsidP="00BA295F">
      <w:pPr>
        <w:spacing w:after="160" w:line="259" w:lineRule="auto"/>
        <w:ind w:left="720"/>
        <w:contextualSpacing/>
        <w:jc w:val="both"/>
        <w:rPr>
          <w:rFonts w:eastAsiaTheme="minorHAnsi" w:cs="Arial"/>
          <w:color w:val="660066"/>
          <w:sz w:val="24"/>
          <w:szCs w:val="24"/>
        </w:rPr>
      </w:pPr>
      <w:r w:rsidRPr="00BA295F">
        <w:rPr>
          <w:rFonts w:eastAsiaTheme="minorHAnsi" w:cs="Arial"/>
          <w:color w:val="660066"/>
          <w:sz w:val="24"/>
          <w:szCs w:val="24"/>
        </w:rPr>
        <w:t>Facilitator to clarify what is meant by the term</w:t>
      </w:r>
      <w:r>
        <w:rPr>
          <w:rFonts w:eastAsiaTheme="minorHAnsi" w:cs="Arial"/>
          <w:color w:val="660066"/>
          <w:sz w:val="24"/>
          <w:szCs w:val="24"/>
        </w:rPr>
        <w:t xml:space="preserve"> before moving on. </w:t>
      </w:r>
      <w:r w:rsidRPr="00BA295F">
        <w:rPr>
          <w:rFonts w:eastAsiaTheme="minorHAnsi" w:cs="Arial"/>
          <w:color w:val="660066"/>
          <w:sz w:val="24"/>
          <w:szCs w:val="24"/>
        </w:rPr>
        <w:t xml:space="preserve"> </w:t>
      </w:r>
    </w:p>
    <w:p w14:paraId="31B2F911" w14:textId="77777777" w:rsidR="00BA295F" w:rsidRDefault="00BA295F" w:rsidP="00BA295F">
      <w:pPr>
        <w:spacing w:after="160" w:line="259" w:lineRule="auto"/>
        <w:ind w:left="720"/>
        <w:contextualSpacing/>
        <w:jc w:val="both"/>
        <w:rPr>
          <w:rFonts w:eastAsiaTheme="minorHAnsi" w:cs="Arial"/>
          <w:b/>
          <w:color w:val="000000" w:themeColor="text1"/>
          <w:sz w:val="24"/>
          <w:szCs w:val="24"/>
        </w:rPr>
      </w:pPr>
    </w:p>
    <w:p w14:paraId="54ADB40C" w14:textId="77777777" w:rsidR="00BA295F" w:rsidRDefault="00BA295F" w:rsidP="00BA295F">
      <w:pPr>
        <w:spacing w:after="160" w:line="259" w:lineRule="auto"/>
        <w:ind w:left="720"/>
        <w:contextualSpacing/>
        <w:jc w:val="both"/>
        <w:rPr>
          <w:rFonts w:eastAsiaTheme="minorHAnsi" w:cs="Arial"/>
          <w:b/>
          <w:color w:val="000000" w:themeColor="text1"/>
          <w:sz w:val="24"/>
          <w:szCs w:val="24"/>
        </w:rPr>
      </w:pPr>
    </w:p>
    <w:p w14:paraId="711A47DC" w14:textId="2BE46CEA" w:rsidR="00A0761D" w:rsidRDefault="00A0761D" w:rsidP="00661B41">
      <w:pPr>
        <w:numPr>
          <w:ilvl w:val="0"/>
          <w:numId w:val="14"/>
        </w:numPr>
        <w:spacing w:after="160" w:line="259" w:lineRule="auto"/>
        <w:contextualSpacing/>
        <w:jc w:val="both"/>
        <w:rPr>
          <w:rFonts w:eastAsiaTheme="minorHAnsi" w:cs="Arial"/>
          <w:b/>
          <w:color w:val="000000" w:themeColor="text1"/>
          <w:sz w:val="24"/>
          <w:szCs w:val="24"/>
        </w:rPr>
      </w:pPr>
      <w:r w:rsidRPr="00A0761D">
        <w:rPr>
          <w:rFonts w:eastAsiaTheme="minorHAnsi" w:cs="Arial"/>
          <w:b/>
          <w:color w:val="000000" w:themeColor="text1"/>
          <w:sz w:val="24"/>
          <w:szCs w:val="24"/>
        </w:rPr>
        <w:t xml:space="preserve">What </w:t>
      </w:r>
      <w:r w:rsidR="00BC40CA">
        <w:rPr>
          <w:rFonts w:eastAsiaTheme="minorHAnsi" w:cs="Arial"/>
          <w:b/>
          <w:color w:val="000000" w:themeColor="text1"/>
          <w:sz w:val="24"/>
          <w:szCs w:val="24"/>
        </w:rPr>
        <w:t xml:space="preserve">makes you feel worried, sad </w:t>
      </w:r>
      <w:r>
        <w:rPr>
          <w:rFonts w:eastAsiaTheme="minorHAnsi" w:cs="Arial"/>
          <w:b/>
          <w:color w:val="000000" w:themeColor="text1"/>
          <w:sz w:val="24"/>
          <w:szCs w:val="24"/>
        </w:rPr>
        <w:t xml:space="preserve">or anxious? </w:t>
      </w:r>
    </w:p>
    <w:p w14:paraId="53C8C759" w14:textId="77777777" w:rsidR="0054253F" w:rsidRDefault="0054253F" w:rsidP="0054253F">
      <w:pPr>
        <w:spacing w:after="160" w:line="259" w:lineRule="auto"/>
        <w:ind w:left="720"/>
        <w:contextualSpacing/>
        <w:jc w:val="both"/>
        <w:rPr>
          <w:rFonts w:eastAsiaTheme="minorHAnsi" w:cs="Arial"/>
          <w:b/>
          <w:color w:val="000000" w:themeColor="text1"/>
          <w:sz w:val="24"/>
          <w:szCs w:val="24"/>
        </w:rPr>
      </w:pPr>
    </w:p>
    <w:p w14:paraId="26E109C0" w14:textId="77777777" w:rsidR="00BA295F" w:rsidRPr="00A0761D" w:rsidRDefault="00BA295F" w:rsidP="0054253F">
      <w:pPr>
        <w:spacing w:after="160" w:line="259" w:lineRule="auto"/>
        <w:ind w:left="720"/>
        <w:contextualSpacing/>
        <w:jc w:val="both"/>
        <w:rPr>
          <w:rFonts w:eastAsiaTheme="minorHAnsi" w:cs="Arial"/>
          <w:b/>
          <w:color w:val="000000" w:themeColor="text1"/>
          <w:sz w:val="24"/>
          <w:szCs w:val="24"/>
        </w:rPr>
      </w:pPr>
    </w:p>
    <w:p w14:paraId="3F3B124D" w14:textId="509FAAC4" w:rsidR="0054253F" w:rsidRPr="0054253F" w:rsidRDefault="0054253F" w:rsidP="0054253F">
      <w:pPr>
        <w:pStyle w:val="ListParagraph"/>
        <w:numPr>
          <w:ilvl w:val="0"/>
          <w:numId w:val="14"/>
        </w:numPr>
        <w:spacing w:after="160" w:line="259" w:lineRule="auto"/>
        <w:jc w:val="both"/>
        <w:rPr>
          <w:rFonts w:eastAsiaTheme="minorHAnsi" w:cs="Arial"/>
          <w:b/>
          <w:color w:val="000000" w:themeColor="text1"/>
          <w:sz w:val="24"/>
          <w:szCs w:val="24"/>
        </w:rPr>
      </w:pPr>
      <w:r w:rsidRPr="0054253F">
        <w:rPr>
          <w:rFonts w:eastAsiaTheme="minorHAnsi" w:cs="Arial"/>
          <w:b/>
          <w:color w:val="000000" w:themeColor="text1"/>
          <w:sz w:val="24"/>
          <w:szCs w:val="24"/>
        </w:rPr>
        <w:t>What do</w:t>
      </w:r>
      <w:r>
        <w:rPr>
          <w:rFonts w:eastAsiaTheme="minorHAnsi" w:cs="Arial"/>
          <w:b/>
          <w:color w:val="000000" w:themeColor="text1"/>
          <w:sz w:val="24"/>
          <w:szCs w:val="24"/>
        </w:rPr>
        <w:t xml:space="preserve"> you do when you feel worried, sad or anxious? </w:t>
      </w:r>
      <w:r w:rsidRPr="0054253F">
        <w:rPr>
          <w:rFonts w:eastAsiaTheme="minorHAnsi" w:cs="Arial"/>
          <w:b/>
          <w:color w:val="000000" w:themeColor="text1"/>
          <w:sz w:val="24"/>
          <w:szCs w:val="24"/>
        </w:rPr>
        <w:t xml:space="preserve"> </w:t>
      </w:r>
    </w:p>
    <w:p w14:paraId="3129AB18" w14:textId="77777777" w:rsidR="0054253F" w:rsidRDefault="0054253F" w:rsidP="0054253F">
      <w:pPr>
        <w:pStyle w:val="ListParagraph"/>
        <w:spacing w:after="160" w:line="259" w:lineRule="auto"/>
        <w:jc w:val="both"/>
        <w:rPr>
          <w:rFonts w:eastAsiaTheme="minorHAnsi" w:cs="Arial"/>
          <w:b/>
          <w:sz w:val="24"/>
          <w:szCs w:val="24"/>
        </w:rPr>
      </w:pPr>
    </w:p>
    <w:p w14:paraId="7D336D84" w14:textId="77777777" w:rsidR="00BA295F" w:rsidRDefault="00BA295F" w:rsidP="0054253F">
      <w:pPr>
        <w:pStyle w:val="ListParagraph"/>
        <w:spacing w:after="160" w:line="259" w:lineRule="auto"/>
        <w:jc w:val="both"/>
        <w:rPr>
          <w:rFonts w:eastAsiaTheme="minorHAnsi" w:cs="Arial"/>
          <w:b/>
          <w:sz w:val="24"/>
          <w:szCs w:val="24"/>
        </w:rPr>
      </w:pPr>
    </w:p>
    <w:p w14:paraId="40C29E53" w14:textId="63FEFFE7" w:rsidR="003C4C3B" w:rsidRPr="00BA295F" w:rsidRDefault="003C4C3B" w:rsidP="00BA295F">
      <w:pPr>
        <w:pStyle w:val="ListParagraph"/>
        <w:numPr>
          <w:ilvl w:val="0"/>
          <w:numId w:val="14"/>
        </w:numPr>
        <w:spacing w:after="160" w:line="259" w:lineRule="auto"/>
        <w:jc w:val="both"/>
        <w:rPr>
          <w:rFonts w:eastAsiaTheme="minorHAnsi" w:cs="Arial"/>
          <w:b/>
          <w:sz w:val="24"/>
          <w:szCs w:val="24"/>
        </w:rPr>
      </w:pPr>
      <w:r w:rsidRPr="00BA295F">
        <w:rPr>
          <w:rFonts w:eastAsiaTheme="minorHAnsi" w:cs="Arial"/>
          <w:b/>
          <w:sz w:val="24"/>
          <w:szCs w:val="24"/>
        </w:rPr>
        <w:t xml:space="preserve">Have you </w:t>
      </w:r>
      <w:r w:rsidR="00BA295F" w:rsidRPr="00BA295F">
        <w:rPr>
          <w:rFonts w:eastAsiaTheme="minorHAnsi" w:cs="Arial"/>
          <w:b/>
          <w:sz w:val="24"/>
          <w:szCs w:val="24"/>
        </w:rPr>
        <w:t>ever spoke</w:t>
      </w:r>
      <w:r w:rsidR="00816713">
        <w:rPr>
          <w:rFonts w:eastAsiaTheme="minorHAnsi" w:cs="Arial"/>
          <w:b/>
          <w:sz w:val="24"/>
          <w:szCs w:val="24"/>
        </w:rPr>
        <w:t>n</w:t>
      </w:r>
      <w:r w:rsidR="00BA295F" w:rsidRPr="00BA295F">
        <w:rPr>
          <w:rFonts w:eastAsiaTheme="minorHAnsi" w:cs="Arial"/>
          <w:b/>
          <w:sz w:val="24"/>
          <w:szCs w:val="24"/>
        </w:rPr>
        <w:t xml:space="preserve"> to anyone about your worries / anxieties or used </w:t>
      </w:r>
      <w:r w:rsidRPr="00BA295F">
        <w:rPr>
          <w:rFonts w:eastAsiaTheme="minorHAnsi" w:cs="Arial"/>
          <w:b/>
          <w:sz w:val="24"/>
          <w:szCs w:val="24"/>
        </w:rPr>
        <w:t>Children and Young People’s</w:t>
      </w:r>
      <w:r w:rsidR="00587CE0">
        <w:rPr>
          <w:rFonts w:eastAsiaTheme="minorHAnsi" w:cs="Arial"/>
          <w:b/>
          <w:sz w:val="24"/>
          <w:szCs w:val="24"/>
        </w:rPr>
        <w:t xml:space="preserve"> Mental H</w:t>
      </w:r>
      <w:r w:rsidRPr="00BA295F">
        <w:rPr>
          <w:rFonts w:eastAsiaTheme="minorHAnsi" w:cs="Arial"/>
          <w:b/>
          <w:sz w:val="24"/>
          <w:szCs w:val="24"/>
        </w:rPr>
        <w:t xml:space="preserve">ealth </w:t>
      </w:r>
      <w:r w:rsidR="00587CE0">
        <w:rPr>
          <w:rFonts w:eastAsiaTheme="minorHAnsi" w:cs="Arial"/>
          <w:b/>
          <w:sz w:val="24"/>
          <w:szCs w:val="24"/>
        </w:rPr>
        <w:t>and W</w:t>
      </w:r>
      <w:r w:rsidR="0054253F" w:rsidRPr="00BA295F">
        <w:rPr>
          <w:rFonts w:eastAsiaTheme="minorHAnsi" w:cs="Arial"/>
          <w:b/>
          <w:sz w:val="24"/>
          <w:szCs w:val="24"/>
        </w:rPr>
        <w:t xml:space="preserve">ellbeing </w:t>
      </w:r>
      <w:r w:rsidR="00587CE0">
        <w:rPr>
          <w:rFonts w:eastAsiaTheme="minorHAnsi" w:cs="Arial"/>
          <w:b/>
          <w:sz w:val="24"/>
          <w:szCs w:val="24"/>
        </w:rPr>
        <w:t>S</w:t>
      </w:r>
      <w:r w:rsidRPr="00BA295F">
        <w:rPr>
          <w:rFonts w:eastAsiaTheme="minorHAnsi" w:cs="Arial"/>
          <w:b/>
          <w:sz w:val="24"/>
          <w:szCs w:val="24"/>
        </w:rPr>
        <w:t xml:space="preserve">ervices? </w:t>
      </w:r>
    </w:p>
    <w:p w14:paraId="0540A3B5" w14:textId="77777777" w:rsidR="003C4C3B" w:rsidRDefault="003C4C3B" w:rsidP="003C4C3B">
      <w:pPr>
        <w:spacing w:after="160" w:line="259" w:lineRule="auto"/>
        <w:ind w:left="720"/>
        <w:contextualSpacing/>
        <w:jc w:val="both"/>
        <w:rPr>
          <w:rFonts w:eastAsiaTheme="minorHAnsi" w:cs="Arial"/>
          <w:color w:val="660066"/>
          <w:sz w:val="24"/>
          <w:szCs w:val="24"/>
        </w:rPr>
      </w:pPr>
      <w:r w:rsidRPr="003C4C3B">
        <w:rPr>
          <w:rFonts w:eastAsiaTheme="minorHAnsi" w:cs="Arial"/>
          <w:color w:val="660066"/>
          <w:sz w:val="24"/>
          <w:szCs w:val="24"/>
          <w:u w:val="single"/>
        </w:rPr>
        <w:t>If yes</w:t>
      </w:r>
      <w:r w:rsidRPr="003C4C3B">
        <w:rPr>
          <w:rFonts w:eastAsiaTheme="minorHAnsi" w:cs="Arial"/>
          <w:color w:val="660066"/>
          <w:sz w:val="24"/>
          <w:szCs w:val="24"/>
        </w:rPr>
        <w:t xml:space="preserve">, facilitator to explore: </w:t>
      </w:r>
    </w:p>
    <w:p w14:paraId="0922DA0D" w14:textId="77777777" w:rsidR="003C4C3B" w:rsidRPr="003C4C3B" w:rsidRDefault="003C4C3B" w:rsidP="003C4C3B">
      <w:pPr>
        <w:spacing w:after="160" w:line="259" w:lineRule="auto"/>
        <w:ind w:left="720"/>
        <w:contextualSpacing/>
        <w:jc w:val="both"/>
        <w:rPr>
          <w:rFonts w:eastAsiaTheme="minorHAnsi" w:cs="Arial"/>
          <w:color w:val="660066"/>
          <w:sz w:val="24"/>
          <w:szCs w:val="24"/>
        </w:rPr>
      </w:pPr>
    </w:p>
    <w:p w14:paraId="7E9DDF7A" w14:textId="68DC755F" w:rsidR="00BA295F" w:rsidRPr="00AC76D3" w:rsidRDefault="00BA295F" w:rsidP="0054253F">
      <w:pPr>
        <w:numPr>
          <w:ilvl w:val="1"/>
          <w:numId w:val="14"/>
        </w:numPr>
        <w:spacing w:after="160" w:line="259" w:lineRule="auto"/>
        <w:contextualSpacing/>
        <w:jc w:val="both"/>
        <w:rPr>
          <w:rFonts w:eastAsiaTheme="minorHAnsi" w:cs="Arial"/>
          <w:color w:val="000000" w:themeColor="text1"/>
          <w:sz w:val="24"/>
          <w:szCs w:val="24"/>
        </w:rPr>
      </w:pPr>
      <w:r w:rsidRPr="00AC76D3">
        <w:rPr>
          <w:rFonts w:eastAsiaTheme="minorHAnsi" w:cs="Arial"/>
          <w:color w:val="000000" w:themeColor="text1"/>
          <w:sz w:val="24"/>
          <w:szCs w:val="24"/>
        </w:rPr>
        <w:t xml:space="preserve">Who did you speak to, and where? </w:t>
      </w:r>
    </w:p>
    <w:p w14:paraId="712185F3" w14:textId="77777777" w:rsidR="00B2204A" w:rsidRPr="00AC76D3" w:rsidRDefault="00B2204A" w:rsidP="00B2204A">
      <w:pPr>
        <w:numPr>
          <w:ilvl w:val="1"/>
          <w:numId w:val="14"/>
        </w:numPr>
        <w:spacing w:after="160" w:line="259" w:lineRule="auto"/>
        <w:contextualSpacing/>
        <w:jc w:val="both"/>
        <w:rPr>
          <w:rFonts w:eastAsiaTheme="minorHAnsi" w:cs="Arial"/>
          <w:color w:val="000000" w:themeColor="text1"/>
          <w:sz w:val="24"/>
          <w:szCs w:val="24"/>
        </w:rPr>
      </w:pPr>
      <w:r w:rsidRPr="00AC76D3">
        <w:rPr>
          <w:rFonts w:eastAsiaTheme="minorHAnsi" w:cs="Arial"/>
          <w:color w:val="000000" w:themeColor="text1"/>
          <w:sz w:val="24"/>
          <w:szCs w:val="24"/>
        </w:rPr>
        <w:t>Would you speak to the same person again?</w:t>
      </w:r>
    </w:p>
    <w:p w14:paraId="29C3E8D1" w14:textId="77777777" w:rsidR="00B2204A" w:rsidRPr="00AC76D3" w:rsidRDefault="00B2204A" w:rsidP="00B2204A">
      <w:pPr>
        <w:numPr>
          <w:ilvl w:val="2"/>
          <w:numId w:val="14"/>
        </w:numPr>
        <w:spacing w:after="160" w:line="259" w:lineRule="auto"/>
        <w:contextualSpacing/>
        <w:jc w:val="both"/>
        <w:rPr>
          <w:rFonts w:eastAsiaTheme="minorHAnsi" w:cs="Arial"/>
          <w:color w:val="000000" w:themeColor="text1"/>
          <w:sz w:val="24"/>
          <w:szCs w:val="24"/>
        </w:rPr>
      </w:pPr>
      <w:r w:rsidRPr="00AC76D3">
        <w:rPr>
          <w:rFonts w:eastAsiaTheme="minorHAnsi" w:cs="Arial"/>
          <w:color w:val="000000" w:themeColor="text1"/>
          <w:sz w:val="24"/>
          <w:szCs w:val="24"/>
        </w:rPr>
        <w:t xml:space="preserve">If not, why? </w:t>
      </w:r>
    </w:p>
    <w:p w14:paraId="7BE75C68" w14:textId="23A1B770" w:rsidR="00B2204A" w:rsidRPr="00AC76D3" w:rsidRDefault="00B2204A" w:rsidP="00C866C9">
      <w:pPr>
        <w:numPr>
          <w:ilvl w:val="2"/>
          <w:numId w:val="14"/>
        </w:numPr>
        <w:spacing w:after="160" w:line="259" w:lineRule="auto"/>
        <w:contextualSpacing/>
        <w:jc w:val="both"/>
        <w:rPr>
          <w:rFonts w:eastAsiaTheme="minorHAnsi" w:cs="Arial"/>
          <w:color w:val="000000" w:themeColor="text1"/>
          <w:sz w:val="24"/>
          <w:szCs w:val="24"/>
        </w:rPr>
      </w:pPr>
      <w:r w:rsidRPr="00AC76D3">
        <w:rPr>
          <w:rFonts w:eastAsiaTheme="minorHAnsi" w:cs="Arial"/>
          <w:color w:val="000000" w:themeColor="text1"/>
          <w:sz w:val="24"/>
          <w:szCs w:val="24"/>
        </w:rPr>
        <w:t>What would you do differently?</w:t>
      </w:r>
    </w:p>
    <w:p w14:paraId="349368E5" w14:textId="77777777" w:rsidR="00C866C9" w:rsidRPr="00AC76D3" w:rsidRDefault="003C4C3B" w:rsidP="0054253F">
      <w:pPr>
        <w:numPr>
          <w:ilvl w:val="1"/>
          <w:numId w:val="14"/>
        </w:numPr>
        <w:spacing w:after="160" w:line="259" w:lineRule="auto"/>
        <w:contextualSpacing/>
        <w:jc w:val="both"/>
        <w:rPr>
          <w:rFonts w:eastAsiaTheme="minorHAnsi" w:cs="Arial"/>
          <w:color w:val="000000" w:themeColor="text1"/>
          <w:sz w:val="24"/>
          <w:szCs w:val="24"/>
        </w:rPr>
      </w:pPr>
      <w:r w:rsidRPr="00AC76D3">
        <w:rPr>
          <w:rFonts w:eastAsiaTheme="minorHAnsi" w:cs="Arial"/>
          <w:color w:val="000000" w:themeColor="text1"/>
          <w:sz w:val="24"/>
          <w:szCs w:val="24"/>
        </w:rPr>
        <w:t xml:space="preserve">What </w:t>
      </w:r>
      <w:r w:rsidR="00BA295F" w:rsidRPr="00AC76D3">
        <w:rPr>
          <w:rFonts w:eastAsiaTheme="minorHAnsi" w:cs="Arial"/>
          <w:color w:val="000000" w:themeColor="text1"/>
          <w:sz w:val="24"/>
          <w:szCs w:val="24"/>
        </w:rPr>
        <w:t>was this</w:t>
      </w:r>
      <w:r w:rsidR="00F8621E" w:rsidRPr="00AC76D3">
        <w:rPr>
          <w:rFonts w:eastAsiaTheme="minorHAnsi" w:cs="Arial"/>
          <w:color w:val="000000" w:themeColor="text1"/>
          <w:sz w:val="24"/>
          <w:szCs w:val="24"/>
        </w:rPr>
        <w:t xml:space="preserve"> experience like? </w:t>
      </w:r>
    </w:p>
    <w:p w14:paraId="18218240" w14:textId="18BECF94" w:rsidR="00816713" w:rsidRPr="00AC76D3" w:rsidRDefault="00F8621E" w:rsidP="00AC76D3">
      <w:pPr>
        <w:numPr>
          <w:ilvl w:val="2"/>
          <w:numId w:val="14"/>
        </w:numPr>
        <w:spacing w:after="160" w:line="259" w:lineRule="auto"/>
        <w:contextualSpacing/>
        <w:jc w:val="both"/>
        <w:rPr>
          <w:rFonts w:eastAsiaTheme="minorHAnsi" w:cs="Arial"/>
          <w:color w:val="000000" w:themeColor="text1"/>
          <w:sz w:val="24"/>
          <w:szCs w:val="24"/>
        </w:rPr>
      </w:pPr>
      <w:r w:rsidRPr="00AC76D3">
        <w:rPr>
          <w:rFonts w:eastAsiaTheme="minorHAnsi" w:cs="Arial"/>
          <w:color w:val="000000" w:themeColor="text1"/>
          <w:sz w:val="24"/>
          <w:szCs w:val="24"/>
        </w:rPr>
        <w:t xml:space="preserve">What was good? </w:t>
      </w:r>
    </w:p>
    <w:p w14:paraId="5365BA4E" w14:textId="54D55B6F" w:rsidR="003C4C3B" w:rsidRPr="00AC76D3" w:rsidRDefault="00F8621E" w:rsidP="00AC76D3">
      <w:pPr>
        <w:numPr>
          <w:ilvl w:val="2"/>
          <w:numId w:val="14"/>
        </w:numPr>
        <w:spacing w:after="160" w:line="259" w:lineRule="auto"/>
        <w:contextualSpacing/>
        <w:jc w:val="both"/>
        <w:rPr>
          <w:rFonts w:eastAsiaTheme="minorHAnsi" w:cs="Arial"/>
          <w:color w:val="000000" w:themeColor="text1"/>
          <w:sz w:val="24"/>
          <w:szCs w:val="24"/>
        </w:rPr>
      </w:pPr>
      <w:r w:rsidRPr="00AC76D3">
        <w:rPr>
          <w:rFonts w:eastAsiaTheme="minorHAnsi" w:cs="Arial"/>
          <w:color w:val="000000" w:themeColor="text1"/>
          <w:sz w:val="24"/>
          <w:szCs w:val="24"/>
        </w:rPr>
        <w:t>W</w:t>
      </w:r>
      <w:r w:rsidR="003C4C3B" w:rsidRPr="00AC76D3">
        <w:rPr>
          <w:rFonts w:eastAsiaTheme="minorHAnsi" w:cs="Arial"/>
          <w:color w:val="000000" w:themeColor="text1"/>
          <w:sz w:val="24"/>
          <w:szCs w:val="24"/>
        </w:rPr>
        <w:t xml:space="preserve">hat could have been better? </w:t>
      </w:r>
    </w:p>
    <w:p w14:paraId="1B268789" w14:textId="77777777" w:rsidR="003C4C3B" w:rsidRDefault="003C4C3B" w:rsidP="00661B41">
      <w:pPr>
        <w:spacing w:after="160" w:line="259" w:lineRule="auto"/>
        <w:ind w:left="720"/>
        <w:contextualSpacing/>
        <w:jc w:val="both"/>
        <w:rPr>
          <w:rFonts w:eastAsiaTheme="minorHAnsi" w:cs="Arial"/>
          <w:b/>
          <w:sz w:val="24"/>
          <w:szCs w:val="24"/>
        </w:rPr>
      </w:pPr>
    </w:p>
    <w:p w14:paraId="630C1C02" w14:textId="47E780E8" w:rsidR="00BA295F" w:rsidRDefault="00BA295F" w:rsidP="00BA295F">
      <w:pPr>
        <w:pStyle w:val="ListParagraph"/>
        <w:numPr>
          <w:ilvl w:val="0"/>
          <w:numId w:val="14"/>
        </w:numPr>
        <w:spacing w:after="160" w:line="259" w:lineRule="auto"/>
        <w:jc w:val="both"/>
        <w:rPr>
          <w:rFonts w:eastAsiaTheme="minorHAnsi" w:cs="Arial"/>
          <w:b/>
          <w:sz w:val="24"/>
          <w:szCs w:val="24"/>
        </w:rPr>
      </w:pPr>
      <w:r>
        <w:rPr>
          <w:rFonts w:eastAsiaTheme="minorHAnsi" w:cs="Arial"/>
          <w:b/>
          <w:sz w:val="24"/>
          <w:szCs w:val="24"/>
        </w:rPr>
        <w:t xml:space="preserve">What would help you to feel less worried </w:t>
      </w:r>
      <w:r w:rsidR="00587CE0">
        <w:rPr>
          <w:rFonts w:eastAsiaTheme="minorHAnsi" w:cs="Arial"/>
          <w:b/>
          <w:sz w:val="24"/>
          <w:szCs w:val="24"/>
        </w:rPr>
        <w:t>/</w:t>
      </w:r>
      <w:r>
        <w:rPr>
          <w:rFonts w:eastAsiaTheme="minorHAnsi" w:cs="Arial"/>
          <w:b/>
          <w:sz w:val="24"/>
          <w:szCs w:val="24"/>
        </w:rPr>
        <w:t xml:space="preserve"> have better mental health? </w:t>
      </w:r>
    </w:p>
    <w:p w14:paraId="4E7448C8" w14:textId="77777777" w:rsidR="00BA295F" w:rsidRDefault="00BA295F" w:rsidP="00BA295F">
      <w:pPr>
        <w:pStyle w:val="ListParagraph"/>
        <w:spacing w:after="160" w:line="259" w:lineRule="auto"/>
        <w:jc w:val="both"/>
        <w:rPr>
          <w:rFonts w:eastAsiaTheme="minorHAnsi" w:cs="Arial"/>
          <w:b/>
          <w:sz w:val="24"/>
          <w:szCs w:val="24"/>
        </w:rPr>
      </w:pPr>
    </w:p>
    <w:p w14:paraId="7EADB30C" w14:textId="6258CCCD" w:rsidR="00BA295F" w:rsidRPr="00BA295F" w:rsidRDefault="00BA295F" w:rsidP="00BA295F">
      <w:pPr>
        <w:pStyle w:val="ListParagraph"/>
        <w:spacing w:after="160" w:line="259" w:lineRule="auto"/>
        <w:jc w:val="both"/>
        <w:rPr>
          <w:rFonts w:eastAsiaTheme="minorHAnsi" w:cs="Arial"/>
          <w:color w:val="660066"/>
          <w:sz w:val="24"/>
          <w:szCs w:val="24"/>
        </w:rPr>
      </w:pPr>
      <w:r w:rsidRPr="00BA295F">
        <w:rPr>
          <w:rFonts w:eastAsiaTheme="minorHAnsi" w:cs="Arial"/>
          <w:color w:val="660066"/>
          <w:sz w:val="24"/>
          <w:szCs w:val="24"/>
        </w:rPr>
        <w:t xml:space="preserve">Facilitator to explore: </w:t>
      </w:r>
    </w:p>
    <w:p w14:paraId="68BAD3B6" w14:textId="77777777" w:rsidR="00BA295F" w:rsidRDefault="00BA295F" w:rsidP="00BA295F">
      <w:pPr>
        <w:pStyle w:val="ListParagraph"/>
        <w:spacing w:after="160" w:line="259" w:lineRule="auto"/>
        <w:jc w:val="both"/>
        <w:rPr>
          <w:rFonts w:eastAsiaTheme="minorHAnsi" w:cs="Arial"/>
          <w:b/>
          <w:sz w:val="24"/>
          <w:szCs w:val="24"/>
        </w:rPr>
      </w:pPr>
    </w:p>
    <w:p w14:paraId="6BC81EB1" w14:textId="01584F22" w:rsidR="00BA295F" w:rsidRPr="0054253F" w:rsidRDefault="00BA295F" w:rsidP="00BA295F">
      <w:pPr>
        <w:pStyle w:val="ListParagraph"/>
        <w:numPr>
          <w:ilvl w:val="0"/>
          <w:numId w:val="20"/>
        </w:numPr>
        <w:spacing w:after="160" w:line="259" w:lineRule="auto"/>
        <w:jc w:val="both"/>
        <w:rPr>
          <w:rFonts w:eastAsiaTheme="minorHAnsi" w:cs="Arial"/>
          <w:sz w:val="24"/>
          <w:szCs w:val="24"/>
        </w:rPr>
      </w:pPr>
      <w:r>
        <w:rPr>
          <w:rFonts w:eastAsiaTheme="minorHAnsi" w:cs="Arial"/>
          <w:sz w:val="24"/>
          <w:szCs w:val="24"/>
        </w:rPr>
        <w:t xml:space="preserve">Who would you feel comfortable </w:t>
      </w:r>
      <w:r w:rsidR="00587CE0">
        <w:rPr>
          <w:rFonts w:eastAsiaTheme="minorHAnsi" w:cs="Arial"/>
          <w:sz w:val="24"/>
          <w:szCs w:val="24"/>
        </w:rPr>
        <w:t xml:space="preserve">/ not comfortable </w:t>
      </w:r>
      <w:r>
        <w:rPr>
          <w:rFonts w:eastAsiaTheme="minorHAnsi" w:cs="Arial"/>
          <w:sz w:val="24"/>
          <w:szCs w:val="24"/>
        </w:rPr>
        <w:t xml:space="preserve">speaking to about your worries / mental health? </w:t>
      </w:r>
      <w:r w:rsidRPr="0054253F">
        <w:rPr>
          <w:rFonts w:eastAsiaTheme="minorHAnsi" w:cs="Arial"/>
          <w:sz w:val="24"/>
          <w:szCs w:val="24"/>
        </w:rPr>
        <w:t xml:space="preserve"> </w:t>
      </w:r>
    </w:p>
    <w:p w14:paraId="629B53B0" w14:textId="14EC66BB" w:rsidR="00BA295F" w:rsidRPr="00587CE0" w:rsidRDefault="00587CE0" w:rsidP="00587CE0">
      <w:pPr>
        <w:pStyle w:val="ListParagraph"/>
        <w:numPr>
          <w:ilvl w:val="0"/>
          <w:numId w:val="20"/>
        </w:numPr>
        <w:spacing w:after="160" w:line="259" w:lineRule="auto"/>
        <w:jc w:val="both"/>
        <w:rPr>
          <w:rFonts w:eastAsiaTheme="minorHAnsi" w:cs="Arial"/>
          <w:sz w:val="24"/>
          <w:szCs w:val="24"/>
        </w:rPr>
      </w:pPr>
      <w:r>
        <w:rPr>
          <w:rFonts w:eastAsiaTheme="minorHAnsi" w:cs="Arial"/>
          <w:sz w:val="24"/>
          <w:szCs w:val="24"/>
        </w:rPr>
        <w:t xml:space="preserve">Where would you feel comfortable talking to someone? </w:t>
      </w:r>
    </w:p>
    <w:p w14:paraId="7BE67468" w14:textId="77777777" w:rsidR="00BA295F" w:rsidRDefault="00BA295F" w:rsidP="00BA295F">
      <w:pPr>
        <w:spacing w:after="160" w:line="259" w:lineRule="auto"/>
        <w:contextualSpacing/>
        <w:jc w:val="both"/>
        <w:rPr>
          <w:rFonts w:eastAsiaTheme="minorHAnsi" w:cs="Arial"/>
          <w:b/>
          <w:sz w:val="24"/>
          <w:szCs w:val="24"/>
        </w:rPr>
      </w:pPr>
    </w:p>
    <w:p w14:paraId="14F96411" w14:textId="6D22E196" w:rsidR="00A0761D" w:rsidRPr="00A0761D" w:rsidRDefault="00A0761D" w:rsidP="0054253F">
      <w:pPr>
        <w:numPr>
          <w:ilvl w:val="0"/>
          <w:numId w:val="14"/>
        </w:numPr>
        <w:spacing w:after="160" w:line="259" w:lineRule="auto"/>
        <w:contextualSpacing/>
        <w:jc w:val="both"/>
        <w:rPr>
          <w:rFonts w:eastAsiaTheme="minorHAnsi" w:cs="Arial"/>
          <w:b/>
          <w:sz w:val="24"/>
          <w:szCs w:val="24"/>
          <w:u w:val="single"/>
        </w:rPr>
      </w:pPr>
      <w:r w:rsidRPr="00A0761D">
        <w:rPr>
          <w:rFonts w:eastAsiaTheme="minorHAnsi" w:cs="Arial"/>
          <w:b/>
          <w:sz w:val="24"/>
          <w:szCs w:val="24"/>
          <w:u w:val="single"/>
        </w:rPr>
        <w:t>For secondary school children only</w:t>
      </w:r>
    </w:p>
    <w:p w14:paraId="30743A1B" w14:textId="77777777" w:rsidR="00587CE0" w:rsidRDefault="00587CE0" w:rsidP="00661B41">
      <w:pPr>
        <w:spacing w:after="160" w:line="259" w:lineRule="auto"/>
        <w:ind w:left="720"/>
        <w:contextualSpacing/>
        <w:jc w:val="both"/>
        <w:rPr>
          <w:rFonts w:eastAsiaTheme="minorHAnsi" w:cs="Arial"/>
          <w:b/>
          <w:sz w:val="24"/>
          <w:szCs w:val="24"/>
        </w:rPr>
      </w:pPr>
    </w:p>
    <w:p w14:paraId="5C94235F" w14:textId="66F6FE2D" w:rsidR="00B2204A" w:rsidRDefault="00B2204A" w:rsidP="00B2204A">
      <w:pPr>
        <w:spacing w:after="160" w:line="259" w:lineRule="auto"/>
        <w:ind w:left="720"/>
        <w:contextualSpacing/>
        <w:jc w:val="both"/>
        <w:rPr>
          <w:rFonts w:eastAsiaTheme="minorHAnsi" w:cs="Arial"/>
          <w:b/>
          <w:sz w:val="24"/>
          <w:szCs w:val="24"/>
        </w:rPr>
      </w:pPr>
      <w:r w:rsidRPr="00A0761D">
        <w:rPr>
          <w:rFonts w:eastAsiaTheme="minorHAnsi" w:cs="Arial"/>
          <w:b/>
          <w:sz w:val="24"/>
          <w:szCs w:val="24"/>
        </w:rPr>
        <w:t xml:space="preserve">What are your thoughts about accessing online support </w:t>
      </w:r>
      <w:r>
        <w:rPr>
          <w:rFonts w:eastAsiaTheme="minorHAnsi" w:cs="Arial"/>
          <w:b/>
          <w:sz w:val="24"/>
          <w:szCs w:val="24"/>
        </w:rPr>
        <w:t>services?</w:t>
      </w:r>
    </w:p>
    <w:p w14:paraId="73249F00" w14:textId="77777777" w:rsidR="00AC76D3" w:rsidRDefault="00AC76D3" w:rsidP="00B2204A">
      <w:pPr>
        <w:spacing w:after="160" w:line="259" w:lineRule="auto"/>
        <w:ind w:left="720"/>
        <w:contextualSpacing/>
        <w:jc w:val="both"/>
        <w:rPr>
          <w:rFonts w:eastAsiaTheme="minorHAnsi" w:cs="Arial"/>
          <w:color w:val="660066"/>
          <w:sz w:val="24"/>
          <w:szCs w:val="24"/>
        </w:rPr>
      </w:pPr>
    </w:p>
    <w:p w14:paraId="3A1DE807" w14:textId="77777777" w:rsidR="00B2204A" w:rsidRDefault="00B2204A" w:rsidP="00B2204A">
      <w:pPr>
        <w:spacing w:after="160" w:line="259" w:lineRule="auto"/>
        <w:ind w:left="720"/>
        <w:contextualSpacing/>
        <w:jc w:val="both"/>
        <w:rPr>
          <w:rFonts w:eastAsiaTheme="minorHAnsi" w:cs="Arial"/>
          <w:color w:val="660066"/>
          <w:sz w:val="24"/>
          <w:szCs w:val="24"/>
        </w:rPr>
      </w:pPr>
      <w:r w:rsidRPr="00661B41">
        <w:rPr>
          <w:rFonts w:eastAsiaTheme="minorHAnsi" w:cs="Arial"/>
          <w:color w:val="660066"/>
          <w:sz w:val="24"/>
          <w:szCs w:val="24"/>
        </w:rPr>
        <w:t xml:space="preserve">Facilitator to explore: </w:t>
      </w:r>
    </w:p>
    <w:p w14:paraId="285B1954" w14:textId="7B2CDA69" w:rsidR="00B2204A" w:rsidRDefault="00AC76D3" w:rsidP="00B2204A">
      <w:pPr>
        <w:pStyle w:val="ListParagraph"/>
        <w:numPr>
          <w:ilvl w:val="0"/>
          <w:numId w:val="17"/>
        </w:numPr>
        <w:spacing w:after="160" w:line="259" w:lineRule="auto"/>
        <w:jc w:val="both"/>
        <w:rPr>
          <w:rFonts w:eastAsiaTheme="minorHAnsi" w:cs="Arial"/>
          <w:color w:val="000000" w:themeColor="text1"/>
          <w:sz w:val="24"/>
          <w:szCs w:val="24"/>
        </w:rPr>
      </w:pPr>
      <w:r>
        <w:rPr>
          <w:rFonts w:eastAsiaTheme="minorHAnsi" w:cs="Arial"/>
          <w:color w:val="000000" w:themeColor="text1"/>
          <w:sz w:val="24"/>
          <w:szCs w:val="24"/>
        </w:rPr>
        <w:t>How likely would you be to use an online support service</w:t>
      </w:r>
      <w:r w:rsidR="00B2204A">
        <w:rPr>
          <w:rFonts w:eastAsiaTheme="minorHAnsi" w:cs="Arial"/>
          <w:color w:val="000000" w:themeColor="text1"/>
          <w:sz w:val="24"/>
          <w:szCs w:val="24"/>
        </w:rPr>
        <w:t xml:space="preserve">? </w:t>
      </w:r>
    </w:p>
    <w:p w14:paraId="2B515C4F" w14:textId="77777777" w:rsidR="00AC76D3" w:rsidRDefault="00B2204A" w:rsidP="00AC76D3">
      <w:pPr>
        <w:pStyle w:val="ListParagraph"/>
        <w:numPr>
          <w:ilvl w:val="0"/>
          <w:numId w:val="17"/>
        </w:numPr>
        <w:spacing w:after="160" w:line="259" w:lineRule="auto"/>
        <w:jc w:val="both"/>
        <w:rPr>
          <w:rFonts w:eastAsiaTheme="minorHAnsi" w:cs="Arial"/>
          <w:color w:val="000000" w:themeColor="text1"/>
          <w:sz w:val="24"/>
          <w:szCs w:val="24"/>
        </w:rPr>
      </w:pPr>
      <w:r>
        <w:rPr>
          <w:rFonts w:eastAsiaTheme="minorHAnsi" w:cs="Arial"/>
          <w:color w:val="000000" w:themeColor="text1"/>
          <w:sz w:val="24"/>
          <w:szCs w:val="24"/>
        </w:rPr>
        <w:t xml:space="preserve">Would you have any concerns about using online support services? </w:t>
      </w:r>
    </w:p>
    <w:p w14:paraId="79570DCE" w14:textId="6B4EFF3D" w:rsidR="00AC76D3" w:rsidRPr="00AC76D3" w:rsidRDefault="00AC76D3" w:rsidP="00AC76D3">
      <w:pPr>
        <w:pStyle w:val="ListParagraph"/>
        <w:numPr>
          <w:ilvl w:val="0"/>
          <w:numId w:val="17"/>
        </w:numPr>
        <w:spacing w:after="160" w:line="259" w:lineRule="auto"/>
        <w:jc w:val="both"/>
        <w:rPr>
          <w:rFonts w:eastAsiaTheme="minorHAnsi" w:cs="Arial"/>
          <w:color w:val="000000" w:themeColor="text1"/>
          <w:sz w:val="24"/>
          <w:szCs w:val="24"/>
        </w:rPr>
      </w:pPr>
      <w:r w:rsidRPr="00AC76D3">
        <w:rPr>
          <w:rFonts w:eastAsiaTheme="minorHAnsi" w:cs="Arial"/>
          <w:color w:val="000000" w:themeColor="text1"/>
          <w:sz w:val="24"/>
          <w:szCs w:val="24"/>
        </w:rPr>
        <w:t>What would you like to see from an online support service?</w:t>
      </w:r>
    </w:p>
    <w:p w14:paraId="2FF23138" w14:textId="77777777" w:rsidR="00AC76D3" w:rsidRDefault="00AC76D3" w:rsidP="00AC76D3">
      <w:pPr>
        <w:pStyle w:val="ListParagraph"/>
        <w:spacing w:after="160" w:line="259" w:lineRule="auto"/>
        <w:ind w:left="1800"/>
        <w:jc w:val="both"/>
        <w:rPr>
          <w:rFonts w:eastAsiaTheme="minorHAnsi" w:cs="Arial"/>
          <w:color w:val="000000" w:themeColor="text1"/>
          <w:sz w:val="24"/>
          <w:szCs w:val="24"/>
        </w:rPr>
      </w:pPr>
    </w:p>
    <w:p w14:paraId="31FE65C6" w14:textId="77777777" w:rsidR="0005655E" w:rsidRPr="00661B41" w:rsidRDefault="0005655E" w:rsidP="00AC76D3">
      <w:pPr>
        <w:pStyle w:val="ListParagraph"/>
        <w:spacing w:after="160" w:line="259" w:lineRule="auto"/>
        <w:ind w:left="1800"/>
        <w:jc w:val="both"/>
        <w:rPr>
          <w:rFonts w:eastAsiaTheme="minorHAnsi" w:cs="Arial"/>
          <w:color w:val="000000" w:themeColor="text1"/>
          <w:sz w:val="24"/>
          <w:szCs w:val="24"/>
        </w:rPr>
      </w:pPr>
    </w:p>
    <w:p w14:paraId="175C388F" w14:textId="61B55CA0" w:rsidR="00587CE0" w:rsidRPr="00587CE0" w:rsidRDefault="00BA5DE1" w:rsidP="00587CE0">
      <w:pPr>
        <w:pStyle w:val="ListParagraph"/>
        <w:numPr>
          <w:ilvl w:val="0"/>
          <w:numId w:val="14"/>
        </w:numPr>
        <w:spacing w:after="160" w:line="259" w:lineRule="auto"/>
        <w:jc w:val="both"/>
        <w:rPr>
          <w:rFonts w:eastAsiaTheme="minorHAnsi" w:cs="Arial"/>
          <w:sz w:val="24"/>
          <w:szCs w:val="24"/>
        </w:rPr>
      </w:pPr>
      <w:r>
        <w:rPr>
          <w:rFonts w:eastAsiaTheme="minorHAnsi" w:cs="Arial"/>
          <w:b/>
          <w:sz w:val="24"/>
          <w:szCs w:val="24"/>
        </w:rPr>
        <w:t xml:space="preserve">What is the best way to let children and young people know about </w:t>
      </w:r>
      <w:r w:rsidR="00587CE0" w:rsidRPr="00587CE0">
        <w:rPr>
          <w:rFonts w:eastAsiaTheme="minorHAnsi" w:cs="Arial"/>
          <w:b/>
          <w:sz w:val="24"/>
          <w:szCs w:val="24"/>
        </w:rPr>
        <w:t>the support that is available to them</w:t>
      </w:r>
      <w:r w:rsidR="00587CE0">
        <w:rPr>
          <w:rFonts w:eastAsiaTheme="minorHAnsi" w:cs="Arial"/>
          <w:b/>
          <w:sz w:val="24"/>
          <w:szCs w:val="24"/>
        </w:rPr>
        <w:t xml:space="preserve"> to help with their mental health</w:t>
      </w:r>
      <w:r w:rsidR="00587CE0" w:rsidRPr="00587CE0">
        <w:rPr>
          <w:rFonts w:eastAsiaTheme="minorHAnsi" w:cs="Arial"/>
          <w:b/>
          <w:sz w:val="24"/>
          <w:szCs w:val="24"/>
        </w:rPr>
        <w:t xml:space="preserve">? </w:t>
      </w:r>
    </w:p>
    <w:p w14:paraId="7854D054" w14:textId="77777777" w:rsidR="00587CE0" w:rsidRDefault="00587CE0" w:rsidP="00661B41">
      <w:pPr>
        <w:spacing w:after="160" w:line="259" w:lineRule="auto"/>
        <w:ind w:left="720"/>
        <w:contextualSpacing/>
        <w:jc w:val="both"/>
        <w:rPr>
          <w:rFonts w:eastAsiaTheme="minorHAnsi" w:cs="Arial"/>
          <w:sz w:val="24"/>
          <w:szCs w:val="24"/>
        </w:rPr>
      </w:pPr>
    </w:p>
    <w:p w14:paraId="6DCDF72B" w14:textId="17491941" w:rsidR="00F570C3" w:rsidRDefault="00F570C3" w:rsidP="00587CE0">
      <w:pPr>
        <w:pStyle w:val="ListParagraph"/>
        <w:numPr>
          <w:ilvl w:val="0"/>
          <w:numId w:val="14"/>
        </w:numPr>
        <w:jc w:val="both"/>
        <w:rPr>
          <w:rFonts w:cs="Arial"/>
          <w:b/>
          <w:bCs/>
          <w:color w:val="000000" w:themeColor="text1"/>
          <w:sz w:val="24"/>
          <w:szCs w:val="24"/>
        </w:rPr>
      </w:pPr>
      <w:r w:rsidRPr="00661B41">
        <w:rPr>
          <w:rFonts w:cs="Arial"/>
          <w:b/>
          <w:bCs/>
          <w:color w:val="000000" w:themeColor="text1"/>
          <w:sz w:val="24"/>
          <w:szCs w:val="24"/>
        </w:rPr>
        <w:t>D</w:t>
      </w:r>
      <w:r w:rsidR="00587CE0">
        <w:rPr>
          <w:rFonts w:cs="Arial"/>
          <w:b/>
          <w:bCs/>
          <w:color w:val="000000" w:themeColor="text1"/>
          <w:sz w:val="24"/>
          <w:szCs w:val="24"/>
        </w:rPr>
        <w:t>o you have any other comments</w:t>
      </w:r>
      <w:r w:rsidRPr="00661B41">
        <w:rPr>
          <w:rFonts w:cs="Arial"/>
          <w:b/>
          <w:bCs/>
          <w:color w:val="000000" w:themeColor="text1"/>
          <w:sz w:val="24"/>
          <w:szCs w:val="24"/>
        </w:rPr>
        <w:t xml:space="preserve"> or questions </w:t>
      </w:r>
      <w:r w:rsidR="00661B41">
        <w:rPr>
          <w:rFonts w:cs="Arial"/>
          <w:b/>
          <w:bCs/>
          <w:color w:val="000000" w:themeColor="text1"/>
          <w:sz w:val="24"/>
          <w:szCs w:val="24"/>
        </w:rPr>
        <w:t xml:space="preserve">about </w:t>
      </w:r>
      <w:r w:rsidR="00587CE0">
        <w:rPr>
          <w:rFonts w:cs="Arial"/>
          <w:b/>
          <w:bCs/>
          <w:color w:val="000000" w:themeColor="text1"/>
          <w:sz w:val="24"/>
          <w:szCs w:val="24"/>
        </w:rPr>
        <w:t xml:space="preserve">what we have talked about / </w:t>
      </w:r>
      <w:r w:rsidR="00661B41">
        <w:rPr>
          <w:rFonts w:cs="Arial"/>
          <w:b/>
          <w:bCs/>
          <w:color w:val="000000" w:themeColor="text1"/>
          <w:sz w:val="24"/>
          <w:szCs w:val="24"/>
        </w:rPr>
        <w:t xml:space="preserve">Children and Young People’s Mental Health </w:t>
      </w:r>
      <w:r w:rsidR="00587CE0">
        <w:rPr>
          <w:rFonts w:cs="Arial"/>
          <w:b/>
          <w:bCs/>
          <w:color w:val="000000" w:themeColor="text1"/>
          <w:sz w:val="24"/>
          <w:szCs w:val="24"/>
        </w:rPr>
        <w:t xml:space="preserve">and Wellbeing </w:t>
      </w:r>
      <w:r w:rsidR="00661B41">
        <w:rPr>
          <w:rFonts w:cs="Arial"/>
          <w:b/>
          <w:bCs/>
          <w:color w:val="000000" w:themeColor="text1"/>
          <w:sz w:val="24"/>
          <w:szCs w:val="24"/>
        </w:rPr>
        <w:t xml:space="preserve">Services? </w:t>
      </w:r>
      <w:r w:rsidRPr="00661B41">
        <w:rPr>
          <w:rFonts w:cs="Arial"/>
          <w:b/>
          <w:bCs/>
          <w:color w:val="000000" w:themeColor="text1"/>
          <w:sz w:val="24"/>
          <w:szCs w:val="24"/>
        </w:rPr>
        <w:t xml:space="preserve"> </w:t>
      </w:r>
    </w:p>
    <w:p w14:paraId="3955691B" w14:textId="77777777" w:rsidR="00AC76D3" w:rsidRDefault="00AC76D3" w:rsidP="00AC76D3">
      <w:pPr>
        <w:pStyle w:val="ListParagraph"/>
        <w:rPr>
          <w:rFonts w:cs="Arial"/>
          <w:b/>
          <w:bCs/>
          <w:color w:val="000000" w:themeColor="text1"/>
          <w:sz w:val="24"/>
          <w:szCs w:val="24"/>
        </w:rPr>
      </w:pPr>
    </w:p>
    <w:p w14:paraId="2B1A188A" w14:textId="77777777" w:rsidR="00AC76D3" w:rsidRPr="00AC76D3" w:rsidRDefault="00AC76D3" w:rsidP="00AC76D3">
      <w:pPr>
        <w:pStyle w:val="ListParagraph"/>
        <w:rPr>
          <w:rFonts w:cs="Arial"/>
          <w:b/>
          <w:bCs/>
          <w:color w:val="000000" w:themeColor="text1"/>
          <w:sz w:val="24"/>
          <w:szCs w:val="24"/>
        </w:rPr>
      </w:pPr>
    </w:p>
    <w:tbl>
      <w:tblPr>
        <w:tblStyle w:val="TableGrid"/>
        <w:tblW w:w="0" w:type="auto"/>
        <w:jc w:val="center"/>
        <w:tblLook w:val="04A0" w:firstRow="1" w:lastRow="0" w:firstColumn="1" w:lastColumn="0" w:noHBand="0" w:noVBand="1"/>
      </w:tblPr>
      <w:tblGrid>
        <w:gridCol w:w="9662"/>
      </w:tblGrid>
      <w:tr w:rsidR="00667DB0" w:rsidRPr="00B91FFE" w14:paraId="663F827A" w14:textId="77777777" w:rsidTr="009909C9">
        <w:trPr>
          <w:jc w:val="center"/>
        </w:trPr>
        <w:tc>
          <w:tcPr>
            <w:tcW w:w="9662" w:type="dxa"/>
            <w:shd w:val="clear" w:color="auto" w:fill="000000" w:themeFill="text1"/>
          </w:tcPr>
          <w:p w14:paraId="757D62AD" w14:textId="323395F0" w:rsidR="00667DB0" w:rsidRPr="00B91FFE" w:rsidRDefault="00667DB0" w:rsidP="009909C9">
            <w:pPr>
              <w:spacing w:line="276" w:lineRule="auto"/>
              <w:rPr>
                <w:rFonts w:cs="Arial"/>
                <w:b/>
                <w:sz w:val="28"/>
                <w:szCs w:val="28"/>
              </w:rPr>
            </w:pPr>
            <w:r>
              <w:rPr>
                <w:rFonts w:cs="Arial"/>
                <w:b/>
                <w:sz w:val="28"/>
                <w:szCs w:val="28"/>
              </w:rPr>
              <w:t>End of questions</w:t>
            </w:r>
          </w:p>
        </w:tc>
      </w:tr>
    </w:tbl>
    <w:p w14:paraId="0650EB56" w14:textId="77777777" w:rsidR="00667DB0" w:rsidRDefault="00667DB0" w:rsidP="00BA295F">
      <w:pPr>
        <w:jc w:val="both"/>
        <w:rPr>
          <w:rFonts w:cs="Arial"/>
          <w:b/>
          <w:bCs/>
          <w:color w:val="000000" w:themeColor="text1"/>
          <w:sz w:val="24"/>
          <w:szCs w:val="24"/>
        </w:rPr>
      </w:pPr>
    </w:p>
    <w:p w14:paraId="426BFEF6" w14:textId="77777777" w:rsidR="00BA295F" w:rsidRDefault="00BA295F" w:rsidP="00BA295F">
      <w:pPr>
        <w:jc w:val="both"/>
        <w:rPr>
          <w:rFonts w:cs="Arial"/>
          <w:b/>
          <w:bCs/>
          <w:color w:val="000000" w:themeColor="text1"/>
          <w:sz w:val="24"/>
          <w:szCs w:val="24"/>
        </w:rPr>
      </w:pPr>
    </w:p>
    <w:p w14:paraId="44210C91" w14:textId="77777777" w:rsidR="00BA295F" w:rsidRDefault="00BA295F" w:rsidP="00BA295F">
      <w:pPr>
        <w:jc w:val="both"/>
        <w:rPr>
          <w:rFonts w:cs="Arial"/>
          <w:b/>
          <w:bCs/>
          <w:color w:val="000000" w:themeColor="text1"/>
          <w:sz w:val="24"/>
          <w:szCs w:val="24"/>
        </w:rPr>
      </w:pPr>
    </w:p>
    <w:p w14:paraId="42EBF16A" w14:textId="77777777" w:rsidR="00BA295F" w:rsidRDefault="00BA295F" w:rsidP="00BA295F">
      <w:pPr>
        <w:jc w:val="both"/>
        <w:rPr>
          <w:rFonts w:cs="Arial"/>
          <w:b/>
          <w:bCs/>
          <w:color w:val="000000" w:themeColor="text1"/>
          <w:sz w:val="24"/>
          <w:szCs w:val="24"/>
        </w:rPr>
      </w:pPr>
    </w:p>
    <w:p w14:paraId="70994812" w14:textId="77777777" w:rsidR="00BA295F" w:rsidRPr="00BA295F" w:rsidRDefault="00BA295F" w:rsidP="00BA295F">
      <w:pPr>
        <w:jc w:val="both"/>
        <w:rPr>
          <w:rFonts w:cs="Arial"/>
          <w:b/>
          <w:bCs/>
          <w:color w:val="000000" w:themeColor="text1"/>
          <w:sz w:val="24"/>
          <w:szCs w:val="24"/>
        </w:rPr>
      </w:pPr>
    </w:p>
    <w:sectPr w:rsidR="00BA295F" w:rsidRPr="00BA295F" w:rsidSect="00CB600A">
      <w:headerReference w:type="default" r:id="rId8"/>
      <w:footerReference w:type="default" r:id="rId9"/>
      <w:pgSz w:w="11906" w:h="16838"/>
      <w:pgMar w:top="1440" w:right="1080" w:bottom="993" w:left="1080" w:header="708" w:footer="113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CC56F" w16cex:dateUtc="2023-11-13T15:55:00Z"/>
  <w16cex:commentExtensible w16cex:durableId="28FDC10C" w16cex:dateUtc="2023-11-14T09:49:00Z"/>
  <w16cex:commentExtensible w16cex:durableId="28FCC96F" w16cex:dateUtc="2023-11-13T16:12:00Z"/>
  <w16cex:commentExtensible w16cex:durableId="28FDC0E7" w16cex:dateUtc="2023-11-14T09:48:00Z"/>
  <w16cex:commentExtensible w16cex:durableId="28FCC7AB" w16cex:dateUtc="2023-11-13T16:04:00Z"/>
  <w16cex:commentExtensible w16cex:durableId="28FDC23A" w16cex:dateUtc="2023-11-14T09:54:00Z"/>
  <w16cex:commentExtensible w16cex:durableId="28FCC897" w16cex:dateUtc="2023-11-13T16:08:00Z"/>
  <w16cex:commentExtensible w16cex:durableId="28FDC284" w16cex:dateUtc="2023-11-14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697323" w16cid:durableId="28FCC56F"/>
  <w16cid:commentId w16cid:paraId="400F3EF0" w16cid:durableId="28FDC10C"/>
  <w16cid:commentId w16cid:paraId="4DB55CD1" w16cid:durableId="28FCC96F"/>
  <w16cid:commentId w16cid:paraId="55111AFA" w16cid:durableId="28FDC0E7"/>
  <w16cid:commentId w16cid:paraId="66208E06" w16cid:durableId="28FCC7AB"/>
  <w16cid:commentId w16cid:paraId="6EB85617" w16cid:durableId="28FDC23A"/>
  <w16cid:commentId w16cid:paraId="449ED6DC" w16cid:durableId="28FCC897"/>
  <w16cid:commentId w16cid:paraId="4B444DEC" w16cid:durableId="28FDC2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BFEFE" w14:textId="77777777" w:rsidR="0037568D" w:rsidRDefault="0037568D" w:rsidP="00536514">
      <w:pPr>
        <w:spacing w:after="0" w:line="240" w:lineRule="auto"/>
      </w:pPr>
      <w:r>
        <w:separator/>
      </w:r>
    </w:p>
  </w:endnote>
  <w:endnote w:type="continuationSeparator" w:id="0">
    <w:p w14:paraId="4D69FC8D" w14:textId="77777777" w:rsidR="0037568D" w:rsidRDefault="0037568D" w:rsidP="0053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604903"/>
      <w:docPartObj>
        <w:docPartGallery w:val="Page Numbers (Bottom of Page)"/>
        <w:docPartUnique/>
      </w:docPartObj>
    </w:sdtPr>
    <w:sdtEndPr/>
    <w:sdtContent>
      <w:sdt>
        <w:sdtPr>
          <w:id w:val="-1637250219"/>
          <w:docPartObj>
            <w:docPartGallery w:val="Page Numbers (Top of Page)"/>
            <w:docPartUnique/>
          </w:docPartObj>
        </w:sdtPr>
        <w:sdtEndPr/>
        <w:sdtContent>
          <w:p w14:paraId="41605F12" w14:textId="77777777" w:rsidR="00032508" w:rsidRDefault="00032508" w:rsidP="00512088">
            <w:pPr>
              <w:pStyle w:val="Footer"/>
              <w:jc w:val="center"/>
            </w:pPr>
          </w:p>
          <w:p w14:paraId="292C09D6" w14:textId="77777777" w:rsidR="00032508" w:rsidRDefault="00032508" w:rsidP="0051208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5655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655E">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D3875" w14:textId="77777777" w:rsidR="0037568D" w:rsidRDefault="0037568D" w:rsidP="00536514">
      <w:pPr>
        <w:spacing w:after="0" w:line="240" w:lineRule="auto"/>
      </w:pPr>
      <w:r>
        <w:separator/>
      </w:r>
    </w:p>
  </w:footnote>
  <w:footnote w:type="continuationSeparator" w:id="0">
    <w:p w14:paraId="6B02D3E6" w14:textId="77777777" w:rsidR="0037568D" w:rsidRDefault="0037568D" w:rsidP="00536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DEBEA" w14:textId="7A776DCC" w:rsidR="00DF5ACE" w:rsidRPr="00DF5ACE" w:rsidRDefault="00A0761D" w:rsidP="00AB1661">
    <w:pPr>
      <w:pStyle w:val="Header"/>
      <w:jc w:val="center"/>
      <w:rPr>
        <w:sz w:val="18"/>
      </w:rPr>
    </w:pPr>
    <w:r>
      <w:rPr>
        <w:sz w:val="18"/>
      </w:rPr>
      <w:t xml:space="preserve">CYP </w:t>
    </w:r>
    <w:r w:rsidR="0005655E">
      <w:rPr>
        <w:sz w:val="18"/>
      </w:rPr>
      <w:t>engagement – discussion guide V2</w:t>
    </w:r>
    <w:r>
      <w:rPr>
        <w:sz w:val="18"/>
      </w:rPr>
      <w:t xml:space="preserve">.0 </w:t>
    </w:r>
    <w:r w:rsidR="0005655E">
      <w:rPr>
        <w:sz w:val="18"/>
      </w:rPr>
      <w:t>FINAL</w:t>
    </w:r>
    <w:r>
      <w:rPr>
        <w:sz w:val="18"/>
      </w:rPr>
      <w:t xml:space="preserve"> </w:t>
    </w:r>
  </w:p>
  <w:p w14:paraId="2970340B" w14:textId="77777777" w:rsidR="00DF5ACE" w:rsidRDefault="00DF5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3AD6"/>
    <w:multiLevelType w:val="hybridMultilevel"/>
    <w:tmpl w:val="9A0C4022"/>
    <w:lvl w:ilvl="0" w:tplc="0B8A035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456D9"/>
    <w:multiLevelType w:val="hybridMultilevel"/>
    <w:tmpl w:val="6B22679A"/>
    <w:lvl w:ilvl="0" w:tplc="2416B0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AA4DC8"/>
    <w:multiLevelType w:val="hybridMultilevel"/>
    <w:tmpl w:val="B5D679DE"/>
    <w:lvl w:ilvl="0" w:tplc="0809000F">
      <w:start w:val="1"/>
      <w:numFmt w:val="decimal"/>
      <w:lvlText w:val="%1."/>
      <w:lvlJc w:val="left"/>
      <w:pPr>
        <w:ind w:left="720" w:hanging="360"/>
      </w:pPr>
      <w:rPr>
        <w:rFonts w:hint="default"/>
      </w:rPr>
    </w:lvl>
    <w:lvl w:ilvl="1" w:tplc="9E70CB74">
      <w:start w:val="1"/>
      <w:numFmt w:val="lowerLetter"/>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93891"/>
    <w:multiLevelType w:val="hybridMultilevel"/>
    <w:tmpl w:val="CC625C4E"/>
    <w:lvl w:ilvl="0" w:tplc="DFDC81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05D43B5"/>
    <w:multiLevelType w:val="hybridMultilevel"/>
    <w:tmpl w:val="643E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54FFD"/>
    <w:multiLevelType w:val="hybridMultilevel"/>
    <w:tmpl w:val="A0CE6D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F66164"/>
    <w:multiLevelType w:val="hybridMultilevel"/>
    <w:tmpl w:val="A4B2F1AE"/>
    <w:lvl w:ilvl="0" w:tplc="92986ED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CD5582"/>
    <w:multiLevelType w:val="hybridMultilevel"/>
    <w:tmpl w:val="B5D679DE"/>
    <w:lvl w:ilvl="0" w:tplc="0809000F">
      <w:start w:val="1"/>
      <w:numFmt w:val="decimal"/>
      <w:lvlText w:val="%1."/>
      <w:lvlJc w:val="left"/>
      <w:pPr>
        <w:ind w:left="720" w:hanging="360"/>
      </w:pPr>
      <w:rPr>
        <w:rFonts w:hint="default"/>
      </w:rPr>
    </w:lvl>
    <w:lvl w:ilvl="1" w:tplc="9E70CB74">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F13BE9"/>
    <w:multiLevelType w:val="hybridMultilevel"/>
    <w:tmpl w:val="B5D679DE"/>
    <w:lvl w:ilvl="0" w:tplc="0809000F">
      <w:start w:val="1"/>
      <w:numFmt w:val="decimal"/>
      <w:lvlText w:val="%1."/>
      <w:lvlJc w:val="left"/>
      <w:pPr>
        <w:ind w:left="720" w:hanging="360"/>
      </w:pPr>
      <w:rPr>
        <w:rFonts w:hint="default"/>
      </w:rPr>
    </w:lvl>
    <w:lvl w:ilvl="1" w:tplc="9E70CB74">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CE12CD"/>
    <w:multiLevelType w:val="hybridMultilevel"/>
    <w:tmpl w:val="E8BAC30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839435E"/>
    <w:multiLevelType w:val="hybridMultilevel"/>
    <w:tmpl w:val="B5D679DE"/>
    <w:lvl w:ilvl="0" w:tplc="0809000F">
      <w:start w:val="1"/>
      <w:numFmt w:val="decimal"/>
      <w:lvlText w:val="%1."/>
      <w:lvlJc w:val="left"/>
      <w:pPr>
        <w:ind w:left="720" w:hanging="360"/>
      </w:pPr>
      <w:rPr>
        <w:rFonts w:hint="default"/>
      </w:rPr>
    </w:lvl>
    <w:lvl w:ilvl="1" w:tplc="9E70CB74">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37492E"/>
    <w:multiLevelType w:val="hybridMultilevel"/>
    <w:tmpl w:val="90082B10"/>
    <w:lvl w:ilvl="0" w:tplc="4C6E80F0">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5FE35B38"/>
    <w:multiLevelType w:val="hybridMultilevel"/>
    <w:tmpl w:val="982C4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63091F"/>
    <w:multiLevelType w:val="hybridMultilevel"/>
    <w:tmpl w:val="D5CE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335521"/>
    <w:multiLevelType w:val="hybridMultilevel"/>
    <w:tmpl w:val="2FC03C02"/>
    <w:lvl w:ilvl="0" w:tplc="9E70CB74">
      <w:start w:val="1"/>
      <w:numFmt w:val="lowerLetter"/>
      <w:lvlText w:val="%1."/>
      <w:lvlJc w:val="left"/>
      <w:pPr>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5D0D1D"/>
    <w:multiLevelType w:val="hybridMultilevel"/>
    <w:tmpl w:val="026A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A22A30"/>
    <w:multiLevelType w:val="hybridMultilevel"/>
    <w:tmpl w:val="46C20C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C82259"/>
    <w:multiLevelType w:val="hybridMultilevel"/>
    <w:tmpl w:val="EC5E7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7225E5"/>
    <w:multiLevelType w:val="multilevel"/>
    <w:tmpl w:val="8520A4E8"/>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B357A32"/>
    <w:multiLevelType w:val="hybridMultilevel"/>
    <w:tmpl w:val="CC625C4E"/>
    <w:lvl w:ilvl="0" w:tplc="DFDC81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CBE5276"/>
    <w:multiLevelType w:val="hybridMultilevel"/>
    <w:tmpl w:val="23C83348"/>
    <w:lvl w:ilvl="0" w:tplc="5046F11E">
      <w:numFmt w:val="bullet"/>
      <w:lvlText w:val="-"/>
      <w:lvlJc w:val="left"/>
      <w:pPr>
        <w:ind w:left="1080" w:hanging="360"/>
      </w:pPr>
      <w:rPr>
        <w:rFonts w:ascii="Calibri" w:eastAsiaTheme="minorHAnsi" w:hAnsi="Calibri"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18"/>
  </w:num>
  <w:num w:numId="2">
    <w:abstractNumId w:val="18"/>
  </w:num>
  <w:num w:numId="3">
    <w:abstractNumId w:val="15"/>
  </w:num>
  <w:num w:numId="4">
    <w:abstractNumId w:val="16"/>
  </w:num>
  <w:num w:numId="5">
    <w:abstractNumId w:val="17"/>
  </w:num>
  <w:num w:numId="6">
    <w:abstractNumId w:val="6"/>
  </w:num>
  <w:num w:numId="7">
    <w:abstractNumId w:val="4"/>
  </w:num>
  <w:num w:numId="8">
    <w:abstractNumId w:val="13"/>
  </w:num>
  <w:num w:numId="9">
    <w:abstractNumId w:val="11"/>
  </w:num>
  <w:num w:numId="10">
    <w:abstractNumId w:val="20"/>
  </w:num>
  <w:num w:numId="11">
    <w:abstractNumId w:val="12"/>
  </w:num>
  <w:num w:numId="12">
    <w:abstractNumId w:val="5"/>
  </w:num>
  <w:num w:numId="13">
    <w:abstractNumId w:val="0"/>
  </w:num>
  <w:num w:numId="14">
    <w:abstractNumId w:val="2"/>
  </w:num>
  <w:num w:numId="15">
    <w:abstractNumId w:val="9"/>
  </w:num>
  <w:num w:numId="16">
    <w:abstractNumId w:val="1"/>
  </w:num>
  <w:num w:numId="17">
    <w:abstractNumId w:val="19"/>
  </w:num>
  <w:num w:numId="18">
    <w:abstractNumId w:val="7"/>
  </w:num>
  <w:num w:numId="19">
    <w:abstractNumId w:val="10"/>
  </w:num>
  <w:num w:numId="20">
    <w:abstractNumId w:val="14"/>
  </w:num>
  <w:num w:numId="21">
    <w:abstractNumId w:val="8"/>
  </w:num>
  <w:num w:numId="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EA"/>
    <w:rsid w:val="000241F4"/>
    <w:rsid w:val="00032508"/>
    <w:rsid w:val="0004297E"/>
    <w:rsid w:val="000478FA"/>
    <w:rsid w:val="000537A4"/>
    <w:rsid w:val="00056552"/>
    <w:rsid w:val="0005655E"/>
    <w:rsid w:val="00075C9D"/>
    <w:rsid w:val="00092E9C"/>
    <w:rsid w:val="000952E2"/>
    <w:rsid w:val="000B7004"/>
    <w:rsid w:val="000D485B"/>
    <w:rsid w:val="000F1713"/>
    <w:rsid w:val="00103463"/>
    <w:rsid w:val="0010708F"/>
    <w:rsid w:val="00127635"/>
    <w:rsid w:val="001410EF"/>
    <w:rsid w:val="00143D17"/>
    <w:rsid w:val="00160D9F"/>
    <w:rsid w:val="00161988"/>
    <w:rsid w:val="0016308D"/>
    <w:rsid w:val="00192CCA"/>
    <w:rsid w:val="00235274"/>
    <w:rsid w:val="002702B3"/>
    <w:rsid w:val="00276030"/>
    <w:rsid w:val="00276654"/>
    <w:rsid w:val="002904A7"/>
    <w:rsid w:val="002B2B65"/>
    <w:rsid w:val="002B3A92"/>
    <w:rsid w:val="002C6BE1"/>
    <w:rsid w:val="002E78DF"/>
    <w:rsid w:val="002F14C6"/>
    <w:rsid w:val="003604F0"/>
    <w:rsid w:val="0037568D"/>
    <w:rsid w:val="00396719"/>
    <w:rsid w:val="003A3146"/>
    <w:rsid w:val="003A5EA5"/>
    <w:rsid w:val="003C4C3B"/>
    <w:rsid w:val="003C5D1A"/>
    <w:rsid w:val="003D0CFA"/>
    <w:rsid w:val="003E4EEA"/>
    <w:rsid w:val="003F5640"/>
    <w:rsid w:val="004124EF"/>
    <w:rsid w:val="004155CD"/>
    <w:rsid w:val="004174A0"/>
    <w:rsid w:val="0042344E"/>
    <w:rsid w:val="004251D7"/>
    <w:rsid w:val="00426FE3"/>
    <w:rsid w:val="00432E8E"/>
    <w:rsid w:val="00450D0B"/>
    <w:rsid w:val="00463C2A"/>
    <w:rsid w:val="00493A3C"/>
    <w:rsid w:val="004B68B9"/>
    <w:rsid w:val="004C508C"/>
    <w:rsid w:val="004C7DE4"/>
    <w:rsid w:val="004D03C6"/>
    <w:rsid w:val="004E0CE6"/>
    <w:rsid w:val="004F03B7"/>
    <w:rsid w:val="004F5DFD"/>
    <w:rsid w:val="00512088"/>
    <w:rsid w:val="005264DB"/>
    <w:rsid w:val="00536514"/>
    <w:rsid w:val="0054253F"/>
    <w:rsid w:val="00543DEC"/>
    <w:rsid w:val="00552934"/>
    <w:rsid w:val="00562E96"/>
    <w:rsid w:val="005655FD"/>
    <w:rsid w:val="005814EE"/>
    <w:rsid w:val="00587CE0"/>
    <w:rsid w:val="005C57F2"/>
    <w:rsid w:val="005D5683"/>
    <w:rsid w:val="005E098E"/>
    <w:rsid w:val="006263F3"/>
    <w:rsid w:val="00637EFF"/>
    <w:rsid w:val="00645B29"/>
    <w:rsid w:val="00650879"/>
    <w:rsid w:val="00661B41"/>
    <w:rsid w:val="00667DB0"/>
    <w:rsid w:val="00670730"/>
    <w:rsid w:val="00691FF1"/>
    <w:rsid w:val="006A4130"/>
    <w:rsid w:val="006B104E"/>
    <w:rsid w:val="006D13D2"/>
    <w:rsid w:val="006D7D5D"/>
    <w:rsid w:val="00703940"/>
    <w:rsid w:val="00704C8A"/>
    <w:rsid w:val="0072230C"/>
    <w:rsid w:val="00732D11"/>
    <w:rsid w:val="007566A9"/>
    <w:rsid w:val="00784BEF"/>
    <w:rsid w:val="007A2759"/>
    <w:rsid w:val="007A642D"/>
    <w:rsid w:val="007B1613"/>
    <w:rsid w:val="00816713"/>
    <w:rsid w:val="00823190"/>
    <w:rsid w:val="00823C65"/>
    <w:rsid w:val="00844601"/>
    <w:rsid w:val="00845FED"/>
    <w:rsid w:val="008548A5"/>
    <w:rsid w:val="00865E99"/>
    <w:rsid w:val="008A3CC4"/>
    <w:rsid w:val="008D24D3"/>
    <w:rsid w:val="008F7B0A"/>
    <w:rsid w:val="00911F58"/>
    <w:rsid w:val="009201EE"/>
    <w:rsid w:val="00920E24"/>
    <w:rsid w:val="00921D25"/>
    <w:rsid w:val="00921F5C"/>
    <w:rsid w:val="00935528"/>
    <w:rsid w:val="009802A4"/>
    <w:rsid w:val="0098753D"/>
    <w:rsid w:val="009909C9"/>
    <w:rsid w:val="009B6295"/>
    <w:rsid w:val="009C2C9B"/>
    <w:rsid w:val="009F1FCA"/>
    <w:rsid w:val="00A0114D"/>
    <w:rsid w:val="00A07304"/>
    <w:rsid w:val="00A0761D"/>
    <w:rsid w:val="00A242F1"/>
    <w:rsid w:val="00A53DEE"/>
    <w:rsid w:val="00A53F97"/>
    <w:rsid w:val="00A60111"/>
    <w:rsid w:val="00A653CF"/>
    <w:rsid w:val="00A87C95"/>
    <w:rsid w:val="00A92993"/>
    <w:rsid w:val="00AA0CDB"/>
    <w:rsid w:val="00AB1661"/>
    <w:rsid w:val="00AB3D58"/>
    <w:rsid w:val="00AC76D3"/>
    <w:rsid w:val="00AD0C19"/>
    <w:rsid w:val="00AE0ED7"/>
    <w:rsid w:val="00AF51A3"/>
    <w:rsid w:val="00B00DC2"/>
    <w:rsid w:val="00B10030"/>
    <w:rsid w:val="00B132F5"/>
    <w:rsid w:val="00B2204A"/>
    <w:rsid w:val="00B32E96"/>
    <w:rsid w:val="00B37CD4"/>
    <w:rsid w:val="00B6447B"/>
    <w:rsid w:val="00B70F80"/>
    <w:rsid w:val="00BA295F"/>
    <w:rsid w:val="00BA5DE1"/>
    <w:rsid w:val="00BC40CA"/>
    <w:rsid w:val="00C0574A"/>
    <w:rsid w:val="00C10EE2"/>
    <w:rsid w:val="00C20850"/>
    <w:rsid w:val="00C306BA"/>
    <w:rsid w:val="00C866C9"/>
    <w:rsid w:val="00C96F87"/>
    <w:rsid w:val="00CB600A"/>
    <w:rsid w:val="00CF31CD"/>
    <w:rsid w:val="00D03227"/>
    <w:rsid w:val="00D05111"/>
    <w:rsid w:val="00D07B65"/>
    <w:rsid w:val="00D21019"/>
    <w:rsid w:val="00D24F98"/>
    <w:rsid w:val="00D25E49"/>
    <w:rsid w:val="00D304C9"/>
    <w:rsid w:val="00D33319"/>
    <w:rsid w:val="00D36F09"/>
    <w:rsid w:val="00D439B2"/>
    <w:rsid w:val="00D50354"/>
    <w:rsid w:val="00D72955"/>
    <w:rsid w:val="00D847AC"/>
    <w:rsid w:val="00DA06B1"/>
    <w:rsid w:val="00DB5B1D"/>
    <w:rsid w:val="00DF5575"/>
    <w:rsid w:val="00DF5ACE"/>
    <w:rsid w:val="00DF61C5"/>
    <w:rsid w:val="00E12156"/>
    <w:rsid w:val="00E30599"/>
    <w:rsid w:val="00E3580E"/>
    <w:rsid w:val="00E64396"/>
    <w:rsid w:val="00E962BD"/>
    <w:rsid w:val="00EA15B5"/>
    <w:rsid w:val="00EB31EF"/>
    <w:rsid w:val="00EB57AF"/>
    <w:rsid w:val="00EC5FAA"/>
    <w:rsid w:val="00EC70B1"/>
    <w:rsid w:val="00EF6991"/>
    <w:rsid w:val="00F22528"/>
    <w:rsid w:val="00F23BDF"/>
    <w:rsid w:val="00F426D6"/>
    <w:rsid w:val="00F4562A"/>
    <w:rsid w:val="00F570C3"/>
    <w:rsid w:val="00F8621E"/>
    <w:rsid w:val="00FA7E90"/>
    <w:rsid w:val="00FE03A7"/>
    <w:rsid w:val="00FE218B"/>
    <w:rsid w:val="00FF0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CD4A"/>
  <w15:chartTrackingRefBased/>
  <w15:docId w15:val="{FB8547B6-9361-493C-AE86-7396849C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GB"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E24"/>
    <w:pPr>
      <w:spacing w:line="300" w:lineRule="auto"/>
      <w:jc w:val="left"/>
    </w:pPr>
  </w:style>
  <w:style w:type="paragraph" w:styleId="Heading1">
    <w:name w:val="heading 1"/>
    <w:basedOn w:val="Normal"/>
    <w:next w:val="Normal"/>
    <w:link w:val="Heading1Char"/>
    <w:uiPriority w:val="9"/>
    <w:qFormat/>
    <w:rsid w:val="000241F4"/>
    <w:pPr>
      <w:keepNext/>
      <w:keepLines/>
      <w:numPr>
        <w:numId w:val="2"/>
      </w:numPr>
      <w:spacing w:line="360" w:lineRule="auto"/>
      <w:outlineLvl w:val="0"/>
    </w:pPr>
    <w:rPr>
      <w:rFonts w:eastAsia="Times New Roman"/>
      <w:b/>
      <w:bCs/>
      <w:caps/>
      <w:sz w:val="56"/>
      <w:szCs w:val="28"/>
      <w:lang w:val="x-none" w:eastAsia="x-none"/>
    </w:rPr>
  </w:style>
  <w:style w:type="paragraph" w:styleId="Heading2">
    <w:name w:val="heading 2"/>
    <w:basedOn w:val="Normal"/>
    <w:next w:val="Normal"/>
    <w:link w:val="Heading2Char"/>
    <w:uiPriority w:val="9"/>
    <w:qFormat/>
    <w:rsid w:val="000241F4"/>
    <w:pPr>
      <w:keepNext/>
      <w:keepLines/>
      <w:numPr>
        <w:ilvl w:val="1"/>
        <w:numId w:val="1"/>
      </w:numPr>
      <w:spacing w:before="240" w:line="240" w:lineRule="auto"/>
      <w:ind w:left="578" w:hanging="578"/>
      <w:outlineLvl w:val="1"/>
    </w:pPr>
    <w:rPr>
      <w:rFonts w:eastAsia="Times New Roman"/>
      <w:b/>
      <w:bCs/>
      <w:color w:val="5B9BD5" w:themeColor="accent1"/>
      <w:sz w:val="28"/>
      <w:szCs w:val="26"/>
      <w:lang w:val="x-none" w:eastAsia="x-none"/>
    </w:rPr>
  </w:style>
  <w:style w:type="paragraph" w:styleId="Heading3">
    <w:name w:val="heading 3"/>
    <w:basedOn w:val="Normal"/>
    <w:next w:val="Normal"/>
    <w:link w:val="Heading3Char"/>
    <w:unhideWhenUsed/>
    <w:qFormat/>
    <w:rsid w:val="000241F4"/>
    <w:pPr>
      <w:keepNext/>
      <w:numPr>
        <w:ilvl w:val="2"/>
        <w:numId w:val="2"/>
      </w:numPr>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4C8A"/>
    <w:rPr>
      <w:rFonts w:eastAsia="Times New Roman"/>
      <w:b/>
      <w:bCs/>
      <w:caps/>
      <w:sz w:val="56"/>
      <w:szCs w:val="28"/>
      <w:lang w:val="x-none" w:eastAsia="x-none"/>
    </w:rPr>
  </w:style>
  <w:style w:type="character" w:customStyle="1" w:styleId="Heading2Char">
    <w:name w:val="Heading 2 Char"/>
    <w:link w:val="Heading2"/>
    <w:uiPriority w:val="9"/>
    <w:rsid w:val="000241F4"/>
    <w:rPr>
      <w:rFonts w:eastAsia="Times New Roman"/>
      <w:b/>
      <w:bCs/>
      <w:color w:val="5B9BD5" w:themeColor="accent1"/>
      <w:sz w:val="28"/>
      <w:szCs w:val="26"/>
      <w:lang w:val="x-none" w:eastAsia="x-none"/>
    </w:rPr>
  </w:style>
  <w:style w:type="character" w:customStyle="1" w:styleId="Heading3Char">
    <w:name w:val="Heading 3 Char"/>
    <w:basedOn w:val="DefaultParagraphFont"/>
    <w:link w:val="Heading3"/>
    <w:rsid w:val="000241F4"/>
    <w:rPr>
      <w:rFonts w:eastAsiaTheme="majorEastAsia" w:cstheme="majorBidi"/>
      <w:b/>
      <w:color w:val="1F4D78" w:themeColor="accent1" w:themeShade="7F"/>
      <w:szCs w:val="24"/>
    </w:rPr>
  </w:style>
  <w:style w:type="paragraph" w:styleId="ListParagraph">
    <w:name w:val="List Paragraph"/>
    <w:aliases w:val="lev2 list,aHeading 2 - Sussex,F5 List Paragraph,Dot pt,No Spacing1,List Paragraph Char Char Char,Indicator Text,Colorful List - Accent 11,Numbered Para 1,Bullet 1,Bullet Points,MAIN CONTENT,List Paragraph2,Normal numbered,List Paragraph1"/>
    <w:basedOn w:val="Normal"/>
    <w:link w:val="ListParagraphChar"/>
    <w:uiPriority w:val="34"/>
    <w:qFormat/>
    <w:rsid w:val="003E4EEA"/>
    <w:pPr>
      <w:ind w:left="720"/>
      <w:contextualSpacing/>
    </w:pPr>
  </w:style>
  <w:style w:type="table" w:styleId="TableGrid">
    <w:name w:val="Table Grid"/>
    <w:basedOn w:val="TableNormal"/>
    <w:uiPriority w:val="59"/>
    <w:rsid w:val="003E4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D05111"/>
    <w:pPr>
      <w:spacing w:line="259" w:lineRule="auto"/>
    </w:pPr>
    <w:rPr>
      <w:rFonts w:eastAsia="Times New Roman"/>
      <w:szCs w:val="20"/>
    </w:rPr>
  </w:style>
  <w:style w:type="paragraph" w:styleId="FootnoteText">
    <w:name w:val="footnote text"/>
    <w:basedOn w:val="Normal"/>
    <w:link w:val="FootnoteTextChar"/>
    <w:uiPriority w:val="99"/>
    <w:semiHidden/>
    <w:unhideWhenUsed/>
    <w:rsid w:val="005365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514"/>
    <w:rPr>
      <w:sz w:val="20"/>
      <w:szCs w:val="20"/>
    </w:rPr>
  </w:style>
  <w:style w:type="character" w:styleId="FootnoteReference">
    <w:name w:val="footnote reference"/>
    <w:basedOn w:val="DefaultParagraphFont"/>
    <w:uiPriority w:val="99"/>
    <w:semiHidden/>
    <w:unhideWhenUsed/>
    <w:rsid w:val="00536514"/>
    <w:rPr>
      <w:vertAlign w:val="superscript"/>
    </w:rPr>
  </w:style>
  <w:style w:type="character" w:styleId="Hyperlink">
    <w:name w:val="Hyperlink"/>
    <w:basedOn w:val="DefaultParagraphFont"/>
    <w:uiPriority w:val="99"/>
    <w:unhideWhenUsed/>
    <w:rsid w:val="00536514"/>
    <w:rPr>
      <w:color w:val="0563C1" w:themeColor="hyperlink"/>
      <w:u w:val="single"/>
    </w:rPr>
  </w:style>
  <w:style w:type="paragraph" w:customStyle="1" w:styleId="Pa1">
    <w:name w:val="Pa1"/>
    <w:basedOn w:val="Normal"/>
    <w:next w:val="Normal"/>
    <w:uiPriority w:val="99"/>
    <w:rsid w:val="00B37CD4"/>
    <w:pPr>
      <w:autoSpaceDE w:val="0"/>
      <w:autoSpaceDN w:val="0"/>
      <w:adjustRightInd w:val="0"/>
      <w:spacing w:after="0" w:line="241" w:lineRule="atLeast"/>
    </w:pPr>
    <w:rPr>
      <w:rFonts w:ascii="Frutiger 45 Light" w:hAnsi="Frutiger 45 Light"/>
      <w:sz w:val="24"/>
      <w:szCs w:val="24"/>
    </w:rPr>
  </w:style>
  <w:style w:type="paragraph" w:styleId="Header">
    <w:name w:val="header"/>
    <w:basedOn w:val="Normal"/>
    <w:link w:val="HeaderChar"/>
    <w:uiPriority w:val="99"/>
    <w:unhideWhenUsed/>
    <w:rsid w:val="003D0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CFA"/>
  </w:style>
  <w:style w:type="paragraph" w:styleId="Footer">
    <w:name w:val="footer"/>
    <w:basedOn w:val="Normal"/>
    <w:link w:val="FooterChar"/>
    <w:uiPriority w:val="99"/>
    <w:unhideWhenUsed/>
    <w:rsid w:val="003D0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CFA"/>
  </w:style>
  <w:style w:type="paragraph" w:styleId="BalloonText">
    <w:name w:val="Balloon Text"/>
    <w:basedOn w:val="Normal"/>
    <w:link w:val="BalloonTextChar"/>
    <w:uiPriority w:val="99"/>
    <w:semiHidden/>
    <w:unhideWhenUsed/>
    <w:rsid w:val="00B00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DC2"/>
    <w:rPr>
      <w:rFonts w:ascii="Segoe UI" w:hAnsi="Segoe UI" w:cs="Segoe UI"/>
      <w:sz w:val="18"/>
      <w:szCs w:val="18"/>
    </w:rPr>
  </w:style>
  <w:style w:type="character" w:customStyle="1" w:styleId="ListParagraphChar">
    <w:name w:val="List Paragraph Char"/>
    <w:aliases w:val="lev2 list Char,aHeading 2 - Sussex Char,F5 List Paragraph Char,Dot pt Char,No Spacing1 Char,List Paragraph Char Char Char Char,Indicator Text Char,Colorful List - Accent 11 Char,Numbered Para 1 Char,Bullet 1 Char,Bullet Points Char"/>
    <w:link w:val="ListParagraph"/>
    <w:uiPriority w:val="34"/>
    <w:qFormat/>
    <w:rsid w:val="002F14C6"/>
  </w:style>
  <w:style w:type="character" w:customStyle="1" w:styleId="apple-converted-space">
    <w:name w:val="apple-converted-space"/>
    <w:basedOn w:val="DefaultParagraphFont"/>
    <w:rsid w:val="00A53DEE"/>
  </w:style>
  <w:style w:type="character" w:styleId="IntenseReference">
    <w:name w:val="Intense Reference"/>
    <w:basedOn w:val="DefaultParagraphFont"/>
    <w:uiPriority w:val="32"/>
    <w:qFormat/>
    <w:rsid w:val="00D50354"/>
    <w:rPr>
      <w:b/>
      <w:bCs/>
      <w:smallCaps/>
      <w:color w:val="7030A0"/>
      <w:spacing w:val="5"/>
    </w:rPr>
  </w:style>
  <w:style w:type="paragraph" w:styleId="NoSpacing">
    <w:name w:val="No Spacing"/>
    <w:uiPriority w:val="1"/>
    <w:qFormat/>
    <w:rsid w:val="0004297E"/>
    <w:pPr>
      <w:spacing w:after="0" w:line="240" w:lineRule="auto"/>
      <w:jc w:val="left"/>
    </w:pPr>
  </w:style>
  <w:style w:type="character" w:styleId="CommentReference">
    <w:name w:val="annotation reference"/>
    <w:basedOn w:val="DefaultParagraphFont"/>
    <w:uiPriority w:val="99"/>
    <w:semiHidden/>
    <w:unhideWhenUsed/>
    <w:rsid w:val="00B32E96"/>
    <w:rPr>
      <w:sz w:val="16"/>
      <w:szCs w:val="16"/>
    </w:rPr>
  </w:style>
  <w:style w:type="paragraph" w:styleId="CommentText">
    <w:name w:val="annotation text"/>
    <w:basedOn w:val="Normal"/>
    <w:link w:val="CommentTextChar"/>
    <w:uiPriority w:val="99"/>
    <w:unhideWhenUsed/>
    <w:rsid w:val="00B32E96"/>
    <w:pPr>
      <w:spacing w:line="240" w:lineRule="auto"/>
    </w:pPr>
    <w:rPr>
      <w:sz w:val="20"/>
      <w:szCs w:val="20"/>
    </w:rPr>
  </w:style>
  <w:style w:type="character" w:customStyle="1" w:styleId="CommentTextChar">
    <w:name w:val="Comment Text Char"/>
    <w:basedOn w:val="DefaultParagraphFont"/>
    <w:link w:val="CommentText"/>
    <w:uiPriority w:val="99"/>
    <w:rsid w:val="00B32E96"/>
    <w:rPr>
      <w:sz w:val="20"/>
      <w:szCs w:val="20"/>
    </w:rPr>
  </w:style>
  <w:style w:type="paragraph" w:styleId="CommentSubject">
    <w:name w:val="annotation subject"/>
    <w:basedOn w:val="CommentText"/>
    <w:next w:val="CommentText"/>
    <w:link w:val="CommentSubjectChar"/>
    <w:uiPriority w:val="99"/>
    <w:semiHidden/>
    <w:unhideWhenUsed/>
    <w:rsid w:val="00B32E96"/>
    <w:rPr>
      <w:b/>
      <w:bCs/>
    </w:rPr>
  </w:style>
  <w:style w:type="character" w:customStyle="1" w:styleId="CommentSubjectChar">
    <w:name w:val="Comment Subject Char"/>
    <w:basedOn w:val="CommentTextChar"/>
    <w:link w:val="CommentSubject"/>
    <w:uiPriority w:val="99"/>
    <w:semiHidden/>
    <w:rsid w:val="00B32E96"/>
    <w:rPr>
      <w:b/>
      <w:bCs/>
      <w:sz w:val="20"/>
      <w:szCs w:val="20"/>
    </w:rPr>
  </w:style>
  <w:style w:type="paragraph" w:styleId="Revision">
    <w:name w:val="Revision"/>
    <w:hidden/>
    <w:uiPriority w:val="99"/>
    <w:semiHidden/>
    <w:rsid w:val="00A07304"/>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24525D088407F941AEC21993C6F727C4" ma:contentTypeVersion="13" ma:contentTypeDescription="Create a new document." ma:contentTypeScope="" ma:versionID="2600dd967f7631e8267acc74c1265120">
  <xsd:schema xmlns:xsd="http://www.w3.org/2001/XMLSchema" xmlns:xs="http://www.w3.org/2001/XMLSchema" xmlns:p="http://schemas.microsoft.com/office/2006/metadata/properties" xmlns:ns2="a90b0385-c960-4b1b-97c4-cca9bc7e260c" xmlns:ns3="df42ea43-ce9b-41b1-baee-d6e9292ff384" targetNamespace="http://schemas.microsoft.com/office/2006/metadata/properties" ma:root="true" ma:fieldsID="da094aabf05799ac1fddb2e2d3cca8d9" ns2:_="" ns3:_="">
    <xsd:import namespace="a90b0385-c960-4b1b-97c4-cca9bc7e260c"/>
    <xsd:import namespace="df42ea43-ce9b-41b1-baee-d6e9292ff3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b0385-c960-4b1b-97c4-cca9bc7e2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2ea43-ce9b-41b1-baee-d6e9292ff3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99c419-4394-479a-b3e5-7955d95e65d2}" ma:internalName="TaxCatchAll" ma:showField="CatchAllData" ma:web="df42ea43-ce9b-41b1-baee-d6e9292ff38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2B3C0-0C38-47DD-BD8F-361A37104DC6}">
  <ds:schemaRefs>
    <ds:schemaRef ds:uri="http://schemas.openxmlformats.org/officeDocument/2006/bibliography"/>
  </ds:schemaRefs>
</ds:datastoreItem>
</file>

<file path=customXml/itemProps2.xml><?xml version="1.0" encoding="utf-8"?>
<ds:datastoreItem xmlns:ds="http://schemas.openxmlformats.org/officeDocument/2006/customXml" ds:itemID="{751D909B-1579-4910-B8C0-183644EC7EAB}"/>
</file>

<file path=customXml/itemProps3.xml><?xml version="1.0" encoding="utf-8"?>
<ds:datastoreItem xmlns:ds="http://schemas.openxmlformats.org/officeDocument/2006/customXml" ds:itemID="{E1C4328C-8818-45B7-AA7E-45D5A4C916A9}"/>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Wright</dc:creator>
  <cp:keywords/>
  <dc:description/>
  <cp:lastModifiedBy>Daniel Harvey</cp:lastModifiedBy>
  <cp:revision>2</cp:revision>
  <cp:lastPrinted>2020-11-12T14:25:00Z</cp:lastPrinted>
  <dcterms:created xsi:type="dcterms:W3CDTF">2023-11-14T15:50:00Z</dcterms:created>
  <dcterms:modified xsi:type="dcterms:W3CDTF">2023-11-14T15:50:00Z</dcterms:modified>
</cp:coreProperties>
</file>